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A9DEE" w14:textId="77777777" w:rsidR="00436969" w:rsidRPr="005E680F" w:rsidRDefault="00436969" w:rsidP="009A44D4">
      <w:pPr>
        <w:widowControl/>
        <w:tabs>
          <w:tab w:val="left" w:pos="164"/>
          <w:tab w:val="left" w:pos="1463"/>
          <w:tab w:val="left" w:pos="2762"/>
          <w:tab w:val="left" w:pos="4061"/>
          <w:tab w:val="left" w:pos="5360"/>
          <w:tab w:val="left" w:pos="6659"/>
          <w:tab w:val="left" w:pos="7958"/>
          <w:tab w:val="left" w:pos="9257"/>
        </w:tabs>
        <w:jc w:val="both"/>
        <w:rPr>
          <w:rStyle w:val="Korostus"/>
        </w:rPr>
      </w:pPr>
    </w:p>
    <w:p w14:paraId="64396F67" w14:textId="77777777" w:rsidR="00873073" w:rsidRPr="000C52C6" w:rsidRDefault="0046440A" w:rsidP="009A44D4">
      <w:pPr>
        <w:widowControl/>
        <w:tabs>
          <w:tab w:val="left" w:pos="164"/>
          <w:tab w:val="left" w:pos="1463"/>
          <w:tab w:val="left" w:pos="2762"/>
          <w:tab w:val="left" w:pos="4061"/>
          <w:tab w:val="left" w:pos="5360"/>
          <w:tab w:val="left" w:pos="6659"/>
          <w:tab w:val="left" w:pos="7958"/>
          <w:tab w:val="left" w:pos="9257"/>
        </w:tabs>
        <w:jc w:val="both"/>
        <w:outlineLvl w:val="0"/>
        <w:rPr>
          <w:rFonts w:ascii="Arial" w:hAnsi="Arial" w:cs="Arial"/>
          <w:b/>
          <w:bCs/>
          <w:sz w:val="22"/>
          <w:szCs w:val="22"/>
          <w:lang w:val="fi-FI"/>
        </w:rPr>
      </w:pPr>
      <w:r w:rsidRPr="000C52C6">
        <w:rPr>
          <w:rFonts w:ascii="Arial" w:hAnsi="Arial" w:cs="Arial"/>
          <w:b/>
          <w:bCs/>
          <w:sz w:val="22"/>
          <w:szCs w:val="22"/>
          <w:lang w:val="fi-FI"/>
        </w:rPr>
        <w:t>SOPIMUS</w:t>
      </w:r>
      <w:r w:rsidR="005218FC" w:rsidRPr="000C52C6">
        <w:rPr>
          <w:rFonts w:ascii="Arial" w:hAnsi="Arial" w:cs="Arial"/>
          <w:bCs/>
          <w:sz w:val="22"/>
          <w:szCs w:val="22"/>
          <w:lang w:val="fi-FI"/>
        </w:rPr>
        <w:t xml:space="preserve"> </w:t>
      </w:r>
      <w:r w:rsidR="00AA6AF5" w:rsidRPr="000C52C6">
        <w:rPr>
          <w:rFonts w:ascii="Arial" w:hAnsi="Arial" w:cs="Arial"/>
          <w:b/>
          <w:bCs/>
          <w:sz w:val="22"/>
          <w:szCs w:val="22"/>
          <w:lang w:val="fi-FI"/>
        </w:rPr>
        <w:t>KANSALAISHAVAINTOJÄRJESTELMÄN</w:t>
      </w:r>
      <w:r w:rsidR="00DF56AA" w:rsidRPr="000C52C6">
        <w:rPr>
          <w:rFonts w:ascii="Arial" w:hAnsi="Arial" w:cs="Arial"/>
          <w:b/>
          <w:bCs/>
          <w:sz w:val="22"/>
          <w:szCs w:val="22"/>
          <w:lang w:val="fi-FI"/>
        </w:rPr>
        <w:t xml:space="preserve"> </w:t>
      </w:r>
      <w:r w:rsidRPr="000C52C6">
        <w:rPr>
          <w:rFonts w:ascii="Arial" w:hAnsi="Arial" w:cs="Arial"/>
          <w:b/>
          <w:bCs/>
          <w:sz w:val="22"/>
          <w:szCs w:val="22"/>
          <w:lang w:val="fi-FI"/>
        </w:rPr>
        <w:t>KÄYTTÖOIKEUDESTA</w:t>
      </w:r>
      <w:r w:rsidR="00AA6AF5" w:rsidRPr="000C52C6">
        <w:rPr>
          <w:rFonts w:ascii="Arial" w:hAnsi="Arial" w:cs="Arial"/>
          <w:b/>
          <w:bCs/>
          <w:sz w:val="22"/>
          <w:szCs w:val="22"/>
          <w:lang w:val="fi-FI"/>
        </w:rPr>
        <w:t xml:space="preserve"> JOUKKOISTAMISPALVELU</w:t>
      </w:r>
      <w:r w:rsidR="00EA169A" w:rsidRPr="000C52C6">
        <w:rPr>
          <w:rFonts w:ascii="Arial" w:hAnsi="Arial" w:cs="Arial"/>
          <w:b/>
          <w:bCs/>
          <w:sz w:val="22"/>
          <w:szCs w:val="22"/>
          <w:lang w:val="fi-FI"/>
        </w:rPr>
        <w:t>IT</w:t>
      </w:r>
      <w:r w:rsidR="00AA6AF5" w:rsidRPr="000C52C6">
        <w:rPr>
          <w:rFonts w:ascii="Arial" w:hAnsi="Arial" w:cs="Arial"/>
          <w:b/>
          <w:bCs/>
          <w:sz w:val="22"/>
          <w:szCs w:val="22"/>
          <w:lang w:val="fi-FI"/>
        </w:rPr>
        <w:t>A VARTEN</w:t>
      </w:r>
    </w:p>
    <w:p w14:paraId="0A73A840"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120A4CF6"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spacing w:line="19" w:lineRule="exact"/>
        <w:jc w:val="both"/>
        <w:rPr>
          <w:rFonts w:ascii="Arial" w:hAnsi="Arial" w:cs="Arial"/>
          <w:sz w:val="22"/>
          <w:szCs w:val="22"/>
          <w:lang w:val="fi-FI"/>
        </w:rPr>
      </w:pPr>
    </w:p>
    <w:p w14:paraId="30372534" w14:textId="77777777" w:rsidR="00873073" w:rsidRPr="000C52C6" w:rsidRDefault="00873073"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t>Sopijapuolet</w:t>
      </w:r>
    </w:p>
    <w:p w14:paraId="4E9AF955"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ind w:left="164"/>
        <w:jc w:val="both"/>
        <w:rPr>
          <w:rFonts w:ascii="Arial" w:hAnsi="Arial" w:cs="Arial"/>
          <w:b/>
          <w:bCs/>
          <w:sz w:val="22"/>
          <w:szCs w:val="22"/>
          <w:lang w:val="fi-FI"/>
        </w:rPr>
      </w:pPr>
    </w:p>
    <w:p w14:paraId="2A5C099F" w14:textId="77777777" w:rsidR="00475CBF" w:rsidRPr="000C52C6" w:rsidRDefault="0046440A" w:rsidP="009A44D4">
      <w:pPr>
        <w:widowControl/>
        <w:tabs>
          <w:tab w:val="left" w:pos="164"/>
          <w:tab w:val="left" w:pos="1134"/>
          <w:tab w:val="left" w:pos="1463"/>
          <w:tab w:val="left" w:pos="2762"/>
          <w:tab w:val="left" w:pos="4061"/>
          <w:tab w:val="left" w:pos="5360"/>
          <w:tab w:val="left" w:pos="6659"/>
          <w:tab w:val="left" w:pos="7958"/>
          <w:tab w:val="left" w:pos="9257"/>
        </w:tabs>
        <w:ind w:left="164"/>
        <w:jc w:val="both"/>
        <w:outlineLvl w:val="0"/>
        <w:rPr>
          <w:rFonts w:ascii="Arial" w:hAnsi="Arial" w:cs="Arial"/>
          <w:sz w:val="22"/>
          <w:szCs w:val="22"/>
          <w:lang w:val="fi-FI"/>
        </w:rPr>
      </w:pPr>
      <w:r w:rsidRPr="000C52C6">
        <w:rPr>
          <w:rFonts w:ascii="Arial" w:hAnsi="Arial" w:cs="Arial"/>
          <w:sz w:val="22"/>
          <w:szCs w:val="22"/>
          <w:lang w:val="fi-FI"/>
        </w:rPr>
        <w:tab/>
      </w:r>
      <w:r w:rsidR="00873073" w:rsidRPr="000C52C6">
        <w:rPr>
          <w:rFonts w:ascii="Arial" w:hAnsi="Arial" w:cs="Arial"/>
          <w:sz w:val="22"/>
          <w:szCs w:val="22"/>
          <w:lang w:val="fi-FI"/>
        </w:rPr>
        <w:t>Suomen ympäristökeskus, PL 140, 00251 Helsinki</w:t>
      </w:r>
      <w:r w:rsidRPr="000C52C6">
        <w:rPr>
          <w:rFonts w:ascii="Arial" w:hAnsi="Arial" w:cs="Arial"/>
          <w:sz w:val="22"/>
          <w:szCs w:val="22"/>
          <w:lang w:val="fi-FI"/>
        </w:rPr>
        <w:t xml:space="preserve"> </w:t>
      </w:r>
    </w:p>
    <w:p w14:paraId="27E9E723" w14:textId="77777777" w:rsidR="00873073" w:rsidRPr="000C52C6" w:rsidRDefault="0046440A" w:rsidP="009A44D4">
      <w:pPr>
        <w:widowControl/>
        <w:tabs>
          <w:tab w:val="left" w:pos="164"/>
          <w:tab w:val="left" w:pos="1134"/>
          <w:tab w:val="left" w:pos="1463"/>
          <w:tab w:val="left" w:pos="2762"/>
          <w:tab w:val="left" w:pos="4061"/>
          <w:tab w:val="left" w:pos="5360"/>
          <w:tab w:val="left" w:pos="6659"/>
          <w:tab w:val="left" w:pos="7958"/>
          <w:tab w:val="left" w:pos="9257"/>
        </w:tabs>
        <w:ind w:left="1134"/>
        <w:jc w:val="both"/>
        <w:outlineLvl w:val="0"/>
        <w:rPr>
          <w:rFonts w:ascii="Arial" w:hAnsi="Arial" w:cs="Arial"/>
          <w:sz w:val="22"/>
          <w:szCs w:val="22"/>
          <w:lang w:val="fi-FI"/>
        </w:rPr>
      </w:pPr>
      <w:r w:rsidRPr="000C52C6">
        <w:rPr>
          <w:rFonts w:ascii="Arial" w:hAnsi="Arial" w:cs="Arial"/>
          <w:sz w:val="22"/>
          <w:szCs w:val="22"/>
          <w:lang w:val="fi-FI"/>
        </w:rPr>
        <w:t>(jäljempänä SYKE</w:t>
      </w:r>
      <w:r w:rsidR="00475CBF" w:rsidRPr="000C52C6">
        <w:rPr>
          <w:rFonts w:ascii="Arial" w:hAnsi="Arial" w:cs="Arial"/>
          <w:sz w:val="22"/>
          <w:szCs w:val="22"/>
          <w:lang w:val="fi-FI"/>
        </w:rPr>
        <w:t xml:space="preserve"> tai ”kansalaishavaintojärjestelmän ylläpitäjä”</w:t>
      </w:r>
      <w:r w:rsidR="00D90A40" w:rsidRPr="000C52C6">
        <w:rPr>
          <w:rFonts w:ascii="Arial" w:hAnsi="Arial" w:cs="Arial"/>
          <w:sz w:val="22"/>
          <w:szCs w:val="22"/>
          <w:lang w:val="fi-FI"/>
        </w:rPr>
        <w:t xml:space="preserve"> tai ”kansalaishavaintopalvelun tarjoaja”</w:t>
      </w:r>
      <w:r w:rsidRPr="000C52C6">
        <w:rPr>
          <w:rFonts w:ascii="Arial" w:hAnsi="Arial" w:cs="Arial"/>
          <w:sz w:val="22"/>
          <w:szCs w:val="22"/>
          <w:lang w:val="fi-FI"/>
        </w:rPr>
        <w:t>)</w:t>
      </w:r>
    </w:p>
    <w:p w14:paraId="53550367"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ind w:left="164"/>
        <w:jc w:val="both"/>
        <w:rPr>
          <w:rFonts w:ascii="Arial" w:hAnsi="Arial" w:cs="Arial"/>
          <w:sz w:val="22"/>
          <w:szCs w:val="22"/>
          <w:lang w:val="fi-FI"/>
        </w:rPr>
      </w:pPr>
    </w:p>
    <w:p w14:paraId="7F707083" w14:textId="77777777" w:rsidR="00475CBF" w:rsidRPr="000C52C6" w:rsidRDefault="0046440A" w:rsidP="009A44D4">
      <w:pPr>
        <w:widowControl/>
        <w:tabs>
          <w:tab w:val="left" w:pos="164"/>
          <w:tab w:val="left" w:pos="1134"/>
          <w:tab w:val="left" w:pos="1463"/>
          <w:tab w:val="left" w:pos="2762"/>
          <w:tab w:val="left" w:pos="4061"/>
          <w:tab w:val="left" w:pos="5360"/>
          <w:tab w:val="left" w:pos="6659"/>
          <w:tab w:val="left" w:pos="7958"/>
          <w:tab w:val="left" w:pos="9257"/>
        </w:tabs>
        <w:ind w:left="164"/>
        <w:jc w:val="both"/>
        <w:outlineLvl w:val="0"/>
        <w:rPr>
          <w:rFonts w:ascii="Arial" w:hAnsi="Arial" w:cs="Arial"/>
          <w:sz w:val="22"/>
          <w:szCs w:val="22"/>
          <w:lang w:val="fi-FI"/>
        </w:rPr>
      </w:pPr>
      <w:r w:rsidRPr="000C52C6">
        <w:rPr>
          <w:rFonts w:ascii="Arial" w:hAnsi="Arial" w:cs="Arial"/>
          <w:sz w:val="22"/>
          <w:szCs w:val="22"/>
          <w:lang w:val="fi-FI"/>
        </w:rPr>
        <w:tab/>
      </w:r>
      <w:bookmarkStart w:id="0" w:name="Teksti13"/>
      <w:r w:rsidR="00EF5B49" w:rsidRPr="000C52C6">
        <w:rPr>
          <w:rFonts w:ascii="Arial" w:hAnsi="Arial" w:cs="Arial"/>
          <w:sz w:val="22"/>
          <w:szCs w:val="22"/>
          <w:lang w:val="fi-FI"/>
        </w:rPr>
        <w:fldChar w:fldCharType="begin">
          <w:ffData>
            <w:name w:val="Teksti13"/>
            <w:enabled/>
            <w:calcOnExit w:val="0"/>
            <w:textInput>
              <w:default w:val="nimi"/>
            </w:textInput>
          </w:ffData>
        </w:fldChar>
      </w:r>
      <w:r w:rsidR="00EF5B49" w:rsidRPr="000C52C6">
        <w:rPr>
          <w:rFonts w:ascii="Arial" w:hAnsi="Arial" w:cs="Arial"/>
          <w:sz w:val="22"/>
          <w:szCs w:val="22"/>
          <w:lang w:val="fi-FI"/>
        </w:rPr>
        <w:instrText xml:space="preserve"> FORMTEXT </w:instrText>
      </w:r>
      <w:r w:rsidR="00EF5B49" w:rsidRPr="000C52C6">
        <w:rPr>
          <w:rFonts w:ascii="Arial" w:hAnsi="Arial" w:cs="Arial"/>
          <w:sz w:val="22"/>
          <w:szCs w:val="22"/>
          <w:lang w:val="fi-FI"/>
        </w:rPr>
      </w:r>
      <w:r w:rsidR="00EF5B49" w:rsidRPr="000C52C6">
        <w:rPr>
          <w:rFonts w:ascii="Arial" w:hAnsi="Arial" w:cs="Arial"/>
          <w:sz w:val="22"/>
          <w:szCs w:val="22"/>
          <w:lang w:val="fi-FI"/>
        </w:rPr>
        <w:fldChar w:fldCharType="separate"/>
      </w:r>
      <w:r w:rsidR="00EF5B49" w:rsidRPr="000C52C6">
        <w:rPr>
          <w:rFonts w:ascii="Arial" w:hAnsi="Arial" w:cs="Arial"/>
          <w:noProof/>
          <w:sz w:val="22"/>
          <w:szCs w:val="22"/>
          <w:lang w:val="fi-FI"/>
        </w:rPr>
        <w:t>nimi</w:t>
      </w:r>
      <w:r w:rsidR="00EF5B49" w:rsidRPr="000C52C6">
        <w:rPr>
          <w:rFonts w:ascii="Arial" w:hAnsi="Arial" w:cs="Arial"/>
          <w:sz w:val="22"/>
          <w:szCs w:val="22"/>
          <w:lang w:val="fi-FI"/>
        </w:rPr>
        <w:fldChar w:fldCharType="end"/>
      </w:r>
      <w:bookmarkEnd w:id="0"/>
      <w:r w:rsidR="00EF5B49" w:rsidRPr="000C52C6">
        <w:rPr>
          <w:rFonts w:ascii="Arial" w:hAnsi="Arial" w:cs="Arial"/>
          <w:sz w:val="22"/>
          <w:szCs w:val="22"/>
          <w:lang w:val="fi-FI"/>
        </w:rPr>
        <w:t xml:space="preserve">, </w:t>
      </w:r>
      <w:bookmarkStart w:id="1" w:name="Teksti14"/>
      <w:r w:rsidR="00EF5B49" w:rsidRPr="000C52C6">
        <w:rPr>
          <w:rFonts w:ascii="Arial" w:hAnsi="Arial" w:cs="Arial"/>
          <w:sz w:val="22"/>
          <w:szCs w:val="22"/>
          <w:lang w:val="fi-FI"/>
        </w:rPr>
        <w:fldChar w:fldCharType="begin">
          <w:ffData>
            <w:name w:val="Teksti14"/>
            <w:enabled/>
            <w:calcOnExit w:val="0"/>
            <w:textInput>
              <w:default w:val="osoite"/>
            </w:textInput>
          </w:ffData>
        </w:fldChar>
      </w:r>
      <w:r w:rsidR="00EF5B49" w:rsidRPr="000C52C6">
        <w:rPr>
          <w:rFonts w:ascii="Arial" w:hAnsi="Arial" w:cs="Arial"/>
          <w:sz w:val="22"/>
          <w:szCs w:val="22"/>
          <w:lang w:val="fi-FI"/>
        </w:rPr>
        <w:instrText xml:space="preserve"> FORMTEXT </w:instrText>
      </w:r>
      <w:r w:rsidR="00EF5B49" w:rsidRPr="000C52C6">
        <w:rPr>
          <w:rFonts w:ascii="Arial" w:hAnsi="Arial" w:cs="Arial"/>
          <w:sz w:val="22"/>
          <w:szCs w:val="22"/>
          <w:lang w:val="fi-FI"/>
        </w:rPr>
      </w:r>
      <w:r w:rsidR="00EF5B49" w:rsidRPr="000C52C6">
        <w:rPr>
          <w:rFonts w:ascii="Arial" w:hAnsi="Arial" w:cs="Arial"/>
          <w:sz w:val="22"/>
          <w:szCs w:val="22"/>
          <w:lang w:val="fi-FI"/>
        </w:rPr>
        <w:fldChar w:fldCharType="separate"/>
      </w:r>
      <w:r w:rsidR="00EF5B49" w:rsidRPr="000C52C6">
        <w:rPr>
          <w:rFonts w:ascii="Arial" w:hAnsi="Arial" w:cs="Arial"/>
          <w:noProof/>
          <w:sz w:val="22"/>
          <w:szCs w:val="22"/>
          <w:lang w:val="fi-FI"/>
        </w:rPr>
        <w:t>osoite</w:t>
      </w:r>
      <w:r w:rsidR="00EF5B49" w:rsidRPr="000C52C6">
        <w:rPr>
          <w:rFonts w:ascii="Arial" w:hAnsi="Arial" w:cs="Arial"/>
          <w:sz w:val="22"/>
          <w:szCs w:val="22"/>
          <w:lang w:val="fi-FI"/>
        </w:rPr>
        <w:fldChar w:fldCharType="end"/>
      </w:r>
      <w:bookmarkEnd w:id="1"/>
    </w:p>
    <w:p w14:paraId="17995996" w14:textId="77777777" w:rsidR="00AA6AF5" w:rsidRPr="000C52C6" w:rsidRDefault="00475CBF" w:rsidP="009A44D4">
      <w:pPr>
        <w:widowControl/>
        <w:tabs>
          <w:tab w:val="left" w:pos="164"/>
          <w:tab w:val="left" w:pos="1134"/>
          <w:tab w:val="left" w:pos="1463"/>
          <w:tab w:val="left" w:pos="2762"/>
          <w:tab w:val="left" w:pos="4061"/>
          <w:tab w:val="left" w:pos="5360"/>
          <w:tab w:val="left" w:pos="6659"/>
          <w:tab w:val="left" w:pos="7958"/>
          <w:tab w:val="left" w:pos="9257"/>
        </w:tabs>
        <w:ind w:left="164"/>
        <w:jc w:val="both"/>
        <w:outlineLvl w:val="0"/>
        <w:rPr>
          <w:rFonts w:ascii="Arial" w:hAnsi="Arial" w:cs="Arial"/>
          <w:sz w:val="22"/>
          <w:szCs w:val="22"/>
          <w:lang w:val="fi-FI"/>
        </w:rPr>
      </w:pPr>
      <w:r w:rsidRPr="000C52C6">
        <w:rPr>
          <w:rFonts w:ascii="Arial" w:hAnsi="Arial" w:cs="Arial"/>
          <w:sz w:val="22"/>
          <w:szCs w:val="22"/>
          <w:lang w:val="fi-FI"/>
        </w:rPr>
        <w:tab/>
      </w:r>
      <w:r w:rsidR="004700CC" w:rsidRPr="000C52C6">
        <w:rPr>
          <w:rFonts w:ascii="Arial" w:hAnsi="Arial" w:cs="Arial"/>
          <w:sz w:val="22"/>
          <w:szCs w:val="22"/>
          <w:lang w:val="fi-FI"/>
        </w:rPr>
        <w:t>(</w:t>
      </w:r>
      <w:commentRangeStart w:id="2"/>
      <w:r w:rsidR="004700CC" w:rsidRPr="000C52C6">
        <w:rPr>
          <w:rFonts w:ascii="Arial" w:hAnsi="Arial" w:cs="Arial"/>
          <w:sz w:val="22"/>
          <w:szCs w:val="22"/>
          <w:lang w:val="fi-FI"/>
        </w:rPr>
        <w:t>jäljempänä</w:t>
      </w:r>
      <w:r w:rsidR="005218FC" w:rsidRPr="000C52C6">
        <w:rPr>
          <w:rFonts w:ascii="Arial" w:hAnsi="Arial" w:cs="Arial"/>
          <w:sz w:val="22"/>
          <w:szCs w:val="22"/>
          <w:lang w:val="fi-FI"/>
        </w:rPr>
        <w:t xml:space="preserve"> </w:t>
      </w:r>
      <w:commentRangeEnd w:id="2"/>
      <w:r w:rsidR="00B77392" w:rsidRPr="000C52C6">
        <w:rPr>
          <w:rStyle w:val="Kommentinviite"/>
        </w:rPr>
        <w:commentReference w:id="2"/>
      </w:r>
      <w:commentRangeStart w:id="3"/>
      <w:r w:rsidR="00376CA3" w:rsidRPr="000C52C6">
        <w:rPr>
          <w:rFonts w:ascii="Arial" w:hAnsi="Arial" w:cs="Arial"/>
          <w:sz w:val="22"/>
          <w:szCs w:val="22"/>
          <w:lang w:val="fi-FI"/>
        </w:rPr>
        <w:t>X</w:t>
      </w:r>
      <w:commentRangeEnd w:id="3"/>
      <w:r w:rsidR="00A253B6" w:rsidRPr="000C52C6">
        <w:rPr>
          <w:rStyle w:val="Kommentinviite"/>
        </w:rPr>
        <w:commentReference w:id="3"/>
      </w:r>
      <w:r w:rsidR="00376CA3" w:rsidRPr="000C52C6">
        <w:rPr>
          <w:rFonts w:ascii="Arial" w:hAnsi="Arial" w:cs="Arial"/>
          <w:sz w:val="22"/>
          <w:szCs w:val="22"/>
          <w:lang w:val="fi-FI"/>
        </w:rPr>
        <w:t xml:space="preserve"> </w:t>
      </w:r>
      <w:r w:rsidRPr="000C52C6">
        <w:rPr>
          <w:rFonts w:ascii="Arial" w:hAnsi="Arial" w:cs="Arial"/>
          <w:sz w:val="22"/>
          <w:szCs w:val="22"/>
          <w:lang w:val="fi-FI"/>
        </w:rPr>
        <w:t>tai ”joukkoistamisjärjestelmän ylläpitäjä”</w:t>
      </w:r>
      <w:r w:rsidR="00AA6AF5" w:rsidRPr="000C52C6">
        <w:rPr>
          <w:rFonts w:ascii="Arial" w:hAnsi="Arial" w:cs="Arial"/>
          <w:sz w:val="22"/>
          <w:szCs w:val="22"/>
          <w:lang w:val="fi-FI"/>
        </w:rPr>
        <w:t xml:space="preserve"> tai ”joukkoistamispalvelun </w:t>
      </w:r>
    </w:p>
    <w:p w14:paraId="710E9D0A" w14:textId="77777777" w:rsidR="00873073" w:rsidRPr="000C52C6" w:rsidRDefault="00AA6AF5" w:rsidP="009A44D4">
      <w:pPr>
        <w:widowControl/>
        <w:tabs>
          <w:tab w:val="left" w:pos="164"/>
          <w:tab w:val="left" w:pos="1134"/>
          <w:tab w:val="left" w:pos="1463"/>
          <w:tab w:val="left" w:pos="2762"/>
          <w:tab w:val="left" w:pos="4061"/>
          <w:tab w:val="left" w:pos="5360"/>
          <w:tab w:val="left" w:pos="6659"/>
          <w:tab w:val="left" w:pos="7958"/>
          <w:tab w:val="left" w:pos="9257"/>
        </w:tabs>
        <w:jc w:val="both"/>
        <w:outlineLvl w:val="0"/>
        <w:rPr>
          <w:rFonts w:ascii="Arial" w:hAnsi="Arial" w:cs="Arial"/>
          <w:sz w:val="22"/>
          <w:szCs w:val="22"/>
          <w:lang w:val="fi-FI"/>
        </w:rPr>
      </w:pPr>
      <w:r w:rsidRPr="000C52C6">
        <w:rPr>
          <w:rFonts w:ascii="Arial" w:hAnsi="Arial" w:cs="Arial"/>
          <w:sz w:val="22"/>
          <w:szCs w:val="22"/>
          <w:lang w:val="fi-FI"/>
        </w:rPr>
        <w:tab/>
      </w:r>
      <w:r w:rsidRPr="000C52C6">
        <w:rPr>
          <w:rFonts w:ascii="Arial" w:hAnsi="Arial" w:cs="Arial"/>
          <w:sz w:val="22"/>
          <w:szCs w:val="22"/>
          <w:lang w:val="fi-FI"/>
        </w:rPr>
        <w:tab/>
        <w:t>tarjoaja”</w:t>
      </w:r>
      <w:r w:rsidR="00376CA3" w:rsidRPr="000C52C6">
        <w:rPr>
          <w:rFonts w:ascii="Arial" w:hAnsi="Arial" w:cs="Arial"/>
          <w:sz w:val="22"/>
          <w:szCs w:val="22"/>
          <w:lang w:val="fi-FI"/>
        </w:rPr>
        <w:t xml:space="preserve"> tai ”API-avaintunnuksen haltija” tai ”käyttöoikeuden saaja”</w:t>
      </w:r>
      <w:r w:rsidR="0046440A" w:rsidRPr="000C52C6">
        <w:rPr>
          <w:rFonts w:ascii="Arial" w:hAnsi="Arial" w:cs="Arial"/>
          <w:sz w:val="22"/>
          <w:szCs w:val="22"/>
          <w:lang w:val="fi-FI"/>
        </w:rPr>
        <w:t>)</w:t>
      </w:r>
    </w:p>
    <w:p w14:paraId="58AB88C2"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47AA6BB1" w14:textId="77777777" w:rsidR="003D579D" w:rsidRPr="000C52C6" w:rsidRDefault="003D579D"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t>Määritelmät</w:t>
      </w:r>
    </w:p>
    <w:p w14:paraId="6FF250BF" w14:textId="77777777" w:rsidR="003D579D" w:rsidRPr="000C52C6" w:rsidRDefault="003D579D" w:rsidP="009A44D4">
      <w:pPr>
        <w:widowControl/>
        <w:tabs>
          <w:tab w:val="left" w:pos="164"/>
          <w:tab w:val="left" w:pos="1463"/>
          <w:tab w:val="left" w:pos="2762"/>
          <w:tab w:val="left" w:pos="4061"/>
          <w:tab w:val="left" w:pos="5360"/>
          <w:tab w:val="left" w:pos="6659"/>
          <w:tab w:val="left" w:pos="7958"/>
          <w:tab w:val="left" w:pos="9257"/>
        </w:tabs>
        <w:ind w:left="524"/>
        <w:jc w:val="both"/>
        <w:rPr>
          <w:rFonts w:ascii="Arial" w:hAnsi="Arial" w:cs="Arial"/>
          <w:b/>
          <w:bCs/>
          <w:sz w:val="22"/>
          <w:szCs w:val="22"/>
          <w:lang w:val="fi-FI"/>
        </w:rPr>
      </w:pPr>
    </w:p>
    <w:p w14:paraId="3E109B5C" w14:textId="75ABADB2"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’Kansalaishavaintojärjestelmällä’</w:t>
      </w:r>
      <w:r w:rsidRPr="000C52C6">
        <w:rPr>
          <w:rFonts w:ascii="Arial" w:hAnsi="Arial" w:cs="Arial"/>
          <w:bCs/>
          <w:sz w:val="22"/>
          <w:szCs w:val="22"/>
          <w:lang w:val="fi-FI"/>
        </w:rPr>
        <w:t xml:space="preserve"> tarkoitetaan </w:t>
      </w:r>
      <w:proofErr w:type="spellStart"/>
      <w:r w:rsidRPr="000C52C6">
        <w:rPr>
          <w:rFonts w:ascii="Arial" w:hAnsi="Arial" w:cs="Arial"/>
          <w:bCs/>
          <w:sz w:val="22"/>
          <w:szCs w:val="22"/>
          <w:lang w:val="fi-FI"/>
        </w:rPr>
        <w:t>SYKE</w:t>
      </w:r>
      <w:r w:rsidR="00A524ED">
        <w:rPr>
          <w:rFonts w:ascii="Arial" w:hAnsi="Arial" w:cs="Arial"/>
          <w:bCs/>
          <w:sz w:val="22"/>
          <w:szCs w:val="22"/>
          <w:lang w:val="fi-FI"/>
        </w:rPr>
        <w:t>:</w:t>
      </w:r>
      <w:r w:rsidRPr="000C52C6">
        <w:rPr>
          <w:rFonts w:ascii="Arial" w:hAnsi="Arial" w:cs="Arial"/>
          <w:bCs/>
          <w:sz w:val="22"/>
          <w:szCs w:val="22"/>
          <w:lang w:val="fi-FI"/>
        </w:rPr>
        <w:t>n</w:t>
      </w:r>
      <w:proofErr w:type="spellEnd"/>
      <w:r w:rsidRPr="000C52C6">
        <w:rPr>
          <w:rFonts w:ascii="Arial" w:hAnsi="Arial" w:cs="Arial"/>
          <w:bCs/>
          <w:sz w:val="22"/>
          <w:szCs w:val="22"/>
          <w:lang w:val="fi-FI"/>
        </w:rPr>
        <w:t xml:space="preserve"> ylläpitämää tietojärjestelmää, jolla tuotetaan internet –yhteyden avulla käytettäviä tiedon kuvailu-, rakenteenmäärittely-, tallennus-, haku- ja lataustoimintojen palveluita. Kansalaishavaintojärjestelmän päätarkoitus on kansalaishavaintojen kerääminen kansalaishavaintojen ilmoittajilta.</w:t>
      </w:r>
    </w:p>
    <w:p w14:paraId="1E24E886" w14:textId="77777777"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08F916D4" w14:textId="56337289"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’Kansalaishavaintopalveluilla’</w:t>
      </w:r>
      <w:r w:rsidRPr="000C52C6">
        <w:rPr>
          <w:rFonts w:ascii="Arial" w:hAnsi="Arial" w:cs="Arial"/>
          <w:bCs/>
          <w:sz w:val="22"/>
          <w:szCs w:val="22"/>
          <w:lang w:val="fi-FI"/>
        </w:rPr>
        <w:t xml:space="preserve"> tarkoitetaan </w:t>
      </w:r>
      <w:proofErr w:type="spellStart"/>
      <w:r w:rsidRPr="000C52C6">
        <w:rPr>
          <w:rFonts w:ascii="Arial" w:hAnsi="Arial" w:cs="Arial"/>
          <w:bCs/>
          <w:sz w:val="22"/>
          <w:szCs w:val="22"/>
          <w:lang w:val="fi-FI"/>
        </w:rPr>
        <w:t>SYKE</w:t>
      </w:r>
      <w:r w:rsidR="00A524ED">
        <w:rPr>
          <w:rFonts w:ascii="Arial" w:hAnsi="Arial" w:cs="Arial"/>
          <w:bCs/>
          <w:sz w:val="22"/>
          <w:szCs w:val="22"/>
          <w:lang w:val="fi-FI"/>
        </w:rPr>
        <w:t>:</w:t>
      </w:r>
      <w:r w:rsidRPr="000C52C6">
        <w:rPr>
          <w:rFonts w:ascii="Arial" w:hAnsi="Arial" w:cs="Arial"/>
          <w:bCs/>
          <w:sz w:val="22"/>
          <w:szCs w:val="22"/>
          <w:lang w:val="fi-FI"/>
        </w:rPr>
        <w:t>n</w:t>
      </w:r>
      <w:proofErr w:type="spellEnd"/>
      <w:r w:rsidRPr="000C52C6">
        <w:rPr>
          <w:rFonts w:ascii="Arial" w:hAnsi="Arial" w:cs="Arial"/>
          <w:bCs/>
          <w:sz w:val="22"/>
          <w:szCs w:val="22"/>
          <w:lang w:val="fi-FI"/>
        </w:rPr>
        <w:t xml:space="preserve"> tarjoamia kansalasihavaintojärjestelmään liittyviä palveluita. Palvelut on kuvattu liitteessä </w:t>
      </w:r>
      <w:r w:rsidR="00315450" w:rsidRPr="00262E28">
        <w:rPr>
          <w:rFonts w:ascii="Arial" w:hAnsi="Arial" w:cs="Arial"/>
          <w:sz w:val="22"/>
          <w:szCs w:val="22"/>
          <w:lang w:val="fi-FI"/>
        </w:rPr>
        <w:t>5</w:t>
      </w:r>
      <w:r w:rsidRPr="000C52C6">
        <w:rPr>
          <w:rFonts w:ascii="Arial" w:hAnsi="Arial" w:cs="Arial"/>
          <w:bCs/>
          <w:sz w:val="22"/>
          <w:szCs w:val="22"/>
          <w:lang w:val="fi-FI"/>
        </w:rPr>
        <w:t>.</w:t>
      </w:r>
    </w:p>
    <w:p w14:paraId="56ED74B1" w14:textId="77777777"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6EA2948C" w14:textId="77777777"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’Joukkoistamisjärjestelmällä’</w:t>
      </w:r>
      <w:r w:rsidRPr="000C52C6">
        <w:rPr>
          <w:rFonts w:ascii="Arial" w:hAnsi="Arial" w:cs="Arial"/>
          <w:bCs/>
          <w:sz w:val="22"/>
          <w:szCs w:val="22"/>
          <w:lang w:val="fi-FI"/>
        </w:rPr>
        <w:t xml:space="preserve"> tarkoitetaan järjestelmää, joka käyttää toiminnassaan Kansalaishavaintojärjestelmää. Joukkoistamisjärjestelmän avulla kerätään kansalaishavaintotietoa käyttäjiltä esimerkiksi verkkosivujen tai mobiilipalveluiden toiminnan osana, ja toimitetaan tiedot edelleen kansalaishavaintojärjestelmään tallennettaviksi ja yhteisesti jaeltaviksi.</w:t>
      </w:r>
    </w:p>
    <w:p w14:paraId="6E29AE6D" w14:textId="77777777" w:rsidR="008A7D0E" w:rsidRPr="000C52C6" w:rsidRDefault="008A7D0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50157745" w14:textId="77777777" w:rsidR="008A7D0E" w:rsidRPr="000C52C6" w:rsidRDefault="008A7D0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 xml:space="preserve">’Ilmoituspalvelulla’ </w:t>
      </w:r>
      <w:r w:rsidRPr="000C52C6">
        <w:rPr>
          <w:rFonts w:ascii="Arial" w:hAnsi="Arial" w:cs="Arial"/>
          <w:bCs/>
          <w:sz w:val="22"/>
          <w:szCs w:val="22"/>
          <w:lang w:val="fi-FI"/>
        </w:rPr>
        <w:t>tarkoitetaa</w:t>
      </w:r>
      <w:r w:rsidR="00575ADE" w:rsidRPr="000C52C6">
        <w:rPr>
          <w:rFonts w:ascii="Arial" w:hAnsi="Arial" w:cs="Arial"/>
          <w:bCs/>
          <w:sz w:val="22"/>
          <w:szCs w:val="22"/>
          <w:lang w:val="fi-FI"/>
        </w:rPr>
        <w:t>n kansalaishavaintojärjestelmässä olevaa jokaiselle kansalaishavaintoaiheelle tehtyä omaa palvelua</w:t>
      </w:r>
      <w:r w:rsidR="009350C0" w:rsidRPr="000C52C6">
        <w:rPr>
          <w:rFonts w:ascii="Arial" w:hAnsi="Arial" w:cs="Arial"/>
          <w:bCs/>
          <w:sz w:val="22"/>
          <w:szCs w:val="22"/>
          <w:lang w:val="fi-FI"/>
        </w:rPr>
        <w:t>,</w:t>
      </w:r>
      <w:r w:rsidR="00547ED8" w:rsidRPr="000C52C6">
        <w:rPr>
          <w:rFonts w:ascii="Arial" w:hAnsi="Arial" w:cs="Arial"/>
          <w:bCs/>
          <w:sz w:val="22"/>
          <w:szCs w:val="22"/>
          <w:lang w:val="fi-FI"/>
        </w:rPr>
        <w:t xml:space="preserve"> joka määrittelee aiheesta kerättävän tiedon sisällön, vastaanottaa siitä tehdyt ilmoitukset ja palauttaa </w:t>
      </w:r>
      <w:r w:rsidR="009350C0" w:rsidRPr="000C52C6">
        <w:rPr>
          <w:rFonts w:ascii="Arial" w:hAnsi="Arial" w:cs="Arial"/>
          <w:bCs/>
          <w:sz w:val="22"/>
          <w:szCs w:val="22"/>
          <w:lang w:val="fi-FI"/>
        </w:rPr>
        <w:t xml:space="preserve">X:lle </w:t>
      </w:r>
      <w:r w:rsidR="00CF2A83" w:rsidRPr="000C52C6">
        <w:rPr>
          <w:rFonts w:ascii="Arial" w:hAnsi="Arial" w:cs="Arial"/>
          <w:bCs/>
          <w:sz w:val="22"/>
          <w:szCs w:val="22"/>
          <w:lang w:val="fi-FI"/>
        </w:rPr>
        <w:t xml:space="preserve">ilmoituspalveluun </w:t>
      </w:r>
      <w:r w:rsidR="00547ED8" w:rsidRPr="000C52C6">
        <w:rPr>
          <w:rFonts w:ascii="Arial" w:hAnsi="Arial" w:cs="Arial"/>
          <w:bCs/>
          <w:sz w:val="22"/>
          <w:szCs w:val="22"/>
          <w:lang w:val="fi-FI"/>
        </w:rPr>
        <w:t>tallennet</w:t>
      </w:r>
      <w:r w:rsidR="00CF2A83" w:rsidRPr="000C52C6">
        <w:rPr>
          <w:rFonts w:ascii="Arial" w:hAnsi="Arial" w:cs="Arial"/>
          <w:bCs/>
          <w:sz w:val="22"/>
          <w:szCs w:val="22"/>
          <w:lang w:val="fi-FI"/>
        </w:rPr>
        <w:t>ut kansalaishavaintotiedot</w:t>
      </w:r>
      <w:r w:rsidR="009350C0" w:rsidRPr="000C52C6">
        <w:rPr>
          <w:rFonts w:ascii="Arial" w:hAnsi="Arial" w:cs="Arial"/>
          <w:bCs/>
          <w:sz w:val="22"/>
          <w:szCs w:val="22"/>
          <w:lang w:val="fi-FI"/>
        </w:rPr>
        <w:t xml:space="preserve"> X:n määrittelemien hakuehtojen perusteella</w:t>
      </w:r>
      <w:r w:rsidR="00575ADE" w:rsidRPr="000C52C6">
        <w:rPr>
          <w:rFonts w:ascii="Arial" w:hAnsi="Arial" w:cs="Arial"/>
          <w:bCs/>
          <w:sz w:val="22"/>
          <w:szCs w:val="22"/>
          <w:lang w:val="fi-FI"/>
        </w:rPr>
        <w:t>.</w:t>
      </w:r>
      <w:r w:rsidR="00803717" w:rsidRPr="000C52C6">
        <w:rPr>
          <w:rFonts w:ascii="Arial" w:hAnsi="Arial" w:cs="Arial"/>
          <w:bCs/>
          <w:sz w:val="22"/>
          <w:szCs w:val="22"/>
          <w:lang w:val="fi-FI"/>
        </w:rPr>
        <w:t xml:space="preserve"> Jokaisella ilmoituspalvelulla on palvelun kautta kerättävän tiedon tietomallin version yksilöivä palvelutunnuskoodi</w:t>
      </w:r>
      <w:r w:rsidR="00997F24" w:rsidRPr="000C52C6">
        <w:rPr>
          <w:rFonts w:ascii="Arial" w:hAnsi="Arial" w:cs="Arial"/>
          <w:bCs/>
          <w:sz w:val="22"/>
          <w:szCs w:val="22"/>
          <w:lang w:val="fi-FI"/>
        </w:rPr>
        <w:t xml:space="preserve"> (</w:t>
      </w:r>
      <w:proofErr w:type="spellStart"/>
      <w:r w:rsidR="00997F24" w:rsidRPr="000C52C6">
        <w:rPr>
          <w:rFonts w:ascii="Arial" w:hAnsi="Arial" w:cs="Arial"/>
          <w:bCs/>
          <w:sz w:val="22"/>
          <w:szCs w:val="22"/>
          <w:lang w:val="fi-FI"/>
        </w:rPr>
        <w:t>service</w:t>
      </w:r>
      <w:proofErr w:type="spellEnd"/>
      <w:r w:rsidR="00997F24" w:rsidRPr="000C52C6">
        <w:rPr>
          <w:rFonts w:ascii="Arial" w:hAnsi="Arial" w:cs="Arial"/>
          <w:bCs/>
          <w:sz w:val="22"/>
          <w:szCs w:val="22"/>
          <w:lang w:val="fi-FI"/>
        </w:rPr>
        <w:t xml:space="preserve"> </w:t>
      </w:r>
      <w:proofErr w:type="spellStart"/>
      <w:r w:rsidR="00997F24" w:rsidRPr="000C52C6">
        <w:rPr>
          <w:rFonts w:ascii="Arial" w:hAnsi="Arial" w:cs="Arial"/>
          <w:bCs/>
          <w:sz w:val="22"/>
          <w:szCs w:val="22"/>
          <w:lang w:val="fi-FI"/>
        </w:rPr>
        <w:t>code</w:t>
      </w:r>
      <w:proofErr w:type="spellEnd"/>
      <w:r w:rsidR="00997F24" w:rsidRPr="000C52C6">
        <w:rPr>
          <w:rFonts w:ascii="Arial" w:hAnsi="Arial" w:cs="Arial"/>
          <w:bCs/>
          <w:sz w:val="22"/>
          <w:szCs w:val="22"/>
          <w:lang w:val="fi-FI"/>
        </w:rPr>
        <w:t>)</w:t>
      </w:r>
      <w:r w:rsidR="00803717" w:rsidRPr="000C52C6">
        <w:rPr>
          <w:rFonts w:ascii="Arial" w:hAnsi="Arial" w:cs="Arial"/>
          <w:bCs/>
          <w:sz w:val="22"/>
          <w:szCs w:val="22"/>
          <w:lang w:val="fi-FI"/>
        </w:rPr>
        <w:t>.</w:t>
      </w:r>
      <w:r w:rsidR="00997F24" w:rsidRPr="000C52C6">
        <w:rPr>
          <w:rFonts w:ascii="Arial" w:hAnsi="Arial" w:cs="Arial"/>
          <w:bCs/>
          <w:sz w:val="22"/>
          <w:szCs w:val="22"/>
          <w:lang w:val="fi-FI"/>
        </w:rPr>
        <w:t xml:space="preserve"> Jokaisella ilmoituspalvelun kautta </w:t>
      </w:r>
      <w:r w:rsidR="00D55B76" w:rsidRPr="000C52C6">
        <w:rPr>
          <w:rFonts w:ascii="Arial" w:hAnsi="Arial" w:cs="Arial"/>
          <w:bCs/>
          <w:sz w:val="22"/>
          <w:szCs w:val="22"/>
          <w:lang w:val="fi-FI"/>
        </w:rPr>
        <w:t xml:space="preserve">ilmoitetun arvonsa </w:t>
      </w:r>
      <w:r w:rsidR="00997F24" w:rsidRPr="000C52C6">
        <w:rPr>
          <w:rFonts w:ascii="Arial" w:hAnsi="Arial" w:cs="Arial"/>
          <w:bCs/>
          <w:sz w:val="22"/>
          <w:szCs w:val="22"/>
          <w:lang w:val="fi-FI"/>
        </w:rPr>
        <w:t xml:space="preserve">tallennettavalla ilmoituspalvelun kysymyspatterin kysymyksellä eli attribuutilla on oma </w:t>
      </w:r>
      <w:r w:rsidR="00D55B76" w:rsidRPr="000C52C6">
        <w:rPr>
          <w:rFonts w:ascii="Arial" w:hAnsi="Arial" w:cs="Arial"/>
          <w:bCs/>
          <w:sz w:val="22"/>
          <w:szCs w:val="22"/>
          <w:lang w:val="fi-FI"/>
        </w:rPr>
        <w:t>attribuuttitunnuksensa (</w:t>
      </w:r>
      <w:proofErr w:type="spellStart"/>
      <w:r w:rsidR="00D55B76" w:rsidRPr="000C52C6">
        <w:rPr>
          <w:rFonts w:ascii="Arial" w:hAnsi="Arial" w:cs="Arial"/>
          <w:bCs/>
          <w:sz w:val="22"/>
          <w:szCs w:val="22"/>
          <w:lang w:val="fi-FI"/>
        </w:rPr>
        <w:t>code</w:t>
      </w:r>
      <w:proofErr w:type="spellEnd"/>
      <w:r w:rsidR="00D55B76" w:rsidRPr="000C52C6">
        <w:rPr>
          <w:rFonts w:ascii="Arial" w:hAnsi="Arial" w:cs="Arial"/>
          <w:bCs/>
          <w:sz w:val="22"/>
          <w:szCs w:val="22"/>
          <w:lang w:val="fi-FI"/>
        </w:rPr>
        <w:t>).</w:t>
      </w:r>
      <w:r w:rsidR="000841C9" w:rsidRPr="000C52C6">
        <w:rPr>
          <w:rFonts w:ascii="Arial" w:hAnsi="Arial" w:cs="Arial"/>
          <w:bCs/>
          <w:sz w:val="22"/>
          <w:szCs w:val="22"/>
          <w:lang w:val="fi-FI"/>
        </w:rPr>
        <w:tab/>
      </w:r>
    </w:p>
    <w:p w14:paraId="628D6CA7" w14:textId="77777777" w:rsidR="00E527EA" w:rsidRPr="000C52C6" w:rsidRDefault="00E527EA"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668E33A8" w14:textId="29A60852" w:rsidR="00B51A3E" w:rsidRPr="000C52C6" w:rsidRDefault="00CF2A83" w:rsidP="00A300EA">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w:t>
      </w:r>
      <w:r w:rsidR="00E527EA" w:rsidRPr="000C52C6">
        <w:rPr>
          <w:rFonts w:ascii="Arial" w:hAnsi="Arial" w:cs="Arial"/>
          <w:bCs/>
          <w:i/>
          <w:sz w:val="22"/>
          <w:szCs w:val="22"/>
          <w:lang w:val="fi-FI"/>
        </w:rPr>
        <w:t>Kansalaishavaintotie</w:t>
      </w:r>
      <w:r w:rsidRPr="000C52C6">
        <w:rPr>
          <w:rFonts w:ascii="Arial" w:hAnsi="Arial" w:cs="Arial"/>
          <w:bCs/>
          <w:i/>
          <w:sz w:val="22"/>
          <w:szCs w:val="22"/>
          <w:lang w:val="fi-FI"/>
        </w:rPr>
        <w:t>d</w:t>
      </w:r>
      <w:r w:rsidR="00E527EA" w:rsidRPr="000C52C6">
        <w:rPr>
          <w:rFonts w:ascii="Arial" w:hAnsi="Arial" w:cs="Arial"/>
          <w:bCs/>
          <w:i/>
          <w:sz w:val="22"/>
          <w:szCs w:val="22"/>
          <w:lang w:val="fi-FI"/>
        </w:rPr>
        <w:t>o</w:t>
      </w:r>
      <w:r w:rsidRPr="000C52C6">
        <w:rPr>
          <w:rFonts w:ascii="Arial" w:hAnsi="Arial" w:cs="Arial"/>
          <w:bCs/>
          <w:i/>
          <w:sz w:val="22"/>
          <w:szCs w:val="22"/>
          <w:lang w:val="fi-FI"/>
        </w:rPr>
        <w:t>lla’</w:t>
      </w:r>
      <w:r w:rsidR="00E527EA" w:rsidRPr="000C52C6">
        <w:rPr>
          <w:rFonts w:ascii="Arial" w:hAnsi="Arial" w:cs="Arial"/>
          <w:bCs/>
          <w:sz w:val="22"/>
          <w:szCs w:val="22"/>
          <w:lang w:val="fi-FI"/>
        </w:rPr>
        <w:t xml:space="preserve"> </w:t>
      </w:r>
      <w:r w:rsidRPr="000C52C6">
        <w:rPr>
          <w:rFonts w:ascii="Arial" w:hAnsi="Arial" w:cs="Arial"/>
          <w:bCs/>
          <w:sz w:val="22"/>
          <w:szCs w:val="22"/>
          <w:lang w:val="fi-FI"/>
        </w:rPr>
        <w:t xml:space="preserve">tarkoitetaan tietoa, joka syötetään kansalaishavaintojärjestelmään joukkoistamisjärjestelmien avulla. </w:t>
      </w:r>
      <w:r w:rsidR="00736A7A" w:rsidRPr="000C52C6">
        <w:rPr>
          <w:rFonts w:ascii="Arial" w:hAnsi="Arial" w:cs="Arial"/>
          <w:bCs/>
          <w:sz w:val="22"/>
          <w:szCs w:val="22"/>
          <w:lang w:val="fi-FI"/>
        </w:rPr>
        <w:t>Yksittäinen kansalaishavaintotieto voidaan kansalaishavaintojärjestelmässä merkitä avoimeksi tai suljetuksi.</w:t>
      </w:r>
      <w:r w:rsidR="00A300EA" w:rsidRPr="000C52C6">
        <w:rPr>
          <w:rFonts w:ascii="Arial" w:hAnsi="Arial" w:cs="Arial"/>
          <w:bCs/>
          <w:sz w:val="22"/>
          <w:szCs w:val="22"/>
          <w:lang w:val="fi-FI"/>
        </w:rPr>
        <w:t xml:space="preserve"> Kansalaishavaintotieto koostuu määritellystä ryhmästä a</w:t>
      </w:r>
      <w:r w:rsidR="00A524ED">
        <w:rPr>
          <w:rFonts w:ascii="Arial" w:hAnsi="Arial" w:cs="Arial"/>
          <w:bCs/>
          <w:sz w:val="22"/>
          <w:szCs w:val="22"/>
          <w:lang w:val="fi-FI"/>
        </w:rPr>
        <w:t>t</w:t>
      </w:r>
      <w:r w:rsidR="00A300EA" w:rsidRPr="000C52C6">
        <w:rPr>
          <w:rFonts w:ascii="Arial" w:hAnsi="Arial" w:cs="Arial"/>
          <w:bCs/>
          <w:sz w:val="22"/>
          <w:szCs w:val="22"/>
          <w:lang w:val="fi-FI"/>
        </w:rPr>
        <w:t>tribuutteja</w:t>
      </w:r>
      <w:r w:rsidR="007B2C1A" w:rsidRPr="000C52C6">
        <w:rPr>
          <w:rFonts w:ascii="Arial" w:hAnsi="Arial" w:cs="Arial"/>
          <w:bCs/>
          <w:sz w:val="22"/>
          <w:szCs w:val="22"/>
          <w:lang w:val="fi-FI"/>
        </w:rPr>
        <w:t xml:space="preserve"> ja niiden tietosisältöjä</w:t>
      </w:r>
      <w:r w:rsidR="00A300EA" w:rsidRPr="000C52C6">
        <w:rPr>
          <w:rFonts w:ascii="Arial" w:hAnsi="Arial" w:cs="Arial"/>
          <w:bCs/>
          <w:sz w:val="22"/>
          <w:szCs w:val="22"/>
          <w:lang w:val="fi-FI"/>
        </w:rPr>
        <w:t>.</w:t>
      </w:r>
      <w:r w:rsidR="00997F24" w:rsidRPr="000C52C6">
        <w:rPr>
          <w:rFonts w:ascii="Arial" w:hAnsi="Arial" w:cs="Arial"/>
          <w:bCs/>
          <w:sz w:val="22"/>
          <w:szCs w:val="22"/>
          <w:lang w:val="fi-FI"/>
        </w:rPr>
        <w:t xml:space="preserve"> Yksittäinen joukkoistamisjärjestelmässä ilmoitettu ja sen avulla tietyn ilmoituspalvelun kautta kansalaishavaintojärjestelmään tallennettu kansalaishavaintotieto voidaan yksilöidä sen yksilöllisen havainto-ID –tunnuksen avulla.</w:t>
      </w:r>
    </w:p>
    <w:p w14:paraId="7860B0EF" w14:textId="77777777" w:rsidR="005A159D" w:rsidRPr="000C52C6" w:rsidRDefault="005A159D"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3070B929" w14:textId="77777777"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’API-avaimella’</w:t>
      </w:r>
      <w:r w:rsidRPr="000C52C6">
        <w:rPr>
          <w:rFonts w:ascii="Arial" w:hAnsi="Arial" w:cs="Arial"/>
          <w:bCs/>
          <w:sz w:val="22"/>
          <w:szCs w:val="22"/>
          <w:lang w:val="fi-FI"/>
        </w:rPr>
        <w:t xml:space="preserve"> tarkoitetaan </w:t>
      </w:r>
      <w:r w:rsidR="006B3157" w:rsidRPr="000C52C6">
        <w:rPr>
          <w:rFonts w:ascii="Arial" w:hAnsi="Arial" w:cs="Arial"/>
          <w:bCs/>
          <w:sz w:val="22"/>
          <w:szCs w:val="22"/>
          <w:lang w:val="fi-FI"/>
        </w:rPr>
        <w:t>koneluettavan rajapinnan käytön yhteydessä joukkoistamisjärjestelmän kansalaishavaintojärjestelmä</w:t>
      </w:r>
      <w:r w:rsidR="00736A7A" w:rsidRPr="000C52C6">
        <w:rPr>
          <w:rFonts w:ascii="Arial" w:hAnsi="Arial" w:cs="Arial"/>
          <w:bCs/>
          <w:sz w:val="22"/>
          <w:szCs w:val="22"/>
          <w:lang w:val="fi-FI"/>
        </w:rPr>
        <w:t>lle</w:t>
      </w:r>
      <w:r w:rsidR="006B3157" w:rsidRPr="000C52C6">
        <w:rPr>
          <w:rFonts w:ascii="Arial" w:hAnsi="Arial" w:cs="Arial"/>
          <w:bCs/>
          <w:sz w:val="22"/>
          <w:szCs w:val="22"/>
          <w:lang w:val="fi-FI"/>
        </w:rPr>
        <w:t xml:space="preserve"> ilmoittamaa merkkijonoa, jolla tietoja syöttävä tai suljettua tietoa lukeva palvelu tunnistautuu</w:t>
      </w:r>
      <w:r w:rsidR="00547ED8" w:rsidRPr="000C52C6">
        <w:rPr>
          <w:rFonts w:ascii="Arial" w:hAnsi="Arial" w:cs="Arial"/>
          <w:bCs/>
          <w:sz w:val="22"/>
          <w:szCs w:val="22"/>
          <w:lang w:val="fi-FI"/>
        </w:rPr>
        <w:t xml:space="preserve"> ilmoituspalvelussa</w:t>
      </w:r>
      <w:r w:rsidR="006B3157" w:rsidRPr="000C52C6">
        <w:rPr>
          <w:rFonts w:ascii="Arial" w:hAnsi="Arial" w:cs="Arial"/>
          <w:bCs/>
          <w:sz w:val="22"/>
          <w:szCs w:val="22"/>
          <w:lang w:val="fi-FI"/>
        </w:rPr>
        <w:t xml:space="preserve"> ja ilmaisee käyttöoikeuden </w:t>
      </w:r>
      <w:r w:rsidR="00547ED8" w:rsidRPr="000C52C6">
        <w:rPr>
          <w:rFonts w:ascii="Arial" w:hAnsi="Arial" w:cs="Arial"/>
          <w:bCs/>
          <w:sz w:val="22"/>
          <w:szCs w:val="22"/>
          <w:lang w:val="fi-FI"/>
        </w:rPr>
        <w:t xml:space="preserve">tallentamaansa </w:t>
      </w:r>
      <w:r w:rsidR="006B3157" w:rsidRPr="000C52C6">
        <w:rPr>
          <w:rFonts w:ascii="Arial" w:hAnsi="Arial" w:cs="Arial"/>
          <w:bCs/>
          <w:sz w:val="22"/>
          <w:szCs w:val="22"/>
          <w:lang w:val="fi-FI"/>
        </w:rPr>
        <w:t xml:space="preserve">tai </w:t>
      </w:r>
      <w:r w:rsidR="00547ED8" w:rsidRPr="000C52C6">
        <w:rPr>
          <w:rFonts w:ascii="Arial" w:hAnsi="Arial" w:cs="Arial"/>
          <w:bCs/>
          <w:sz w:val="22"/>
          <w:szCs w:val="22"/>
          <w:lang w:val="fi-FI"/>
        </w:rPr>
        <w:t xml:space="preserve">hakemaansa </w:t>
      </w:r>
      <w:r w:rsidR="006B3157" w:rsidRPr="000C52C6">
        <w:rPr>
          <w:rFonts w:ascii="Arial" w:hAnsi="Arial" w:cs="Arial"/>
          <w:bCs/>
          <w:sz w:val="22"/>
          <w:szCs w:val="22"/>
          <w:lang w:val="fi-FI"/>
        </w:rPr>
        <w:t>kansalaishavaintotietoon.</w:t>
      </w:r>
      <w:r w:rsidR="002C0425" w:rsidRPr="000C52C6">
        <w:rPr>
          <w:rFonts w:ascii="Arial" w:hAnsi="Arial" w:cs="Arial"/>
          <w:bCs/>
          <w:sz w:val="22"/>
          <w:szCs w:val="22"/>
          <w:lang w:val="fi-FI"/>
        </w:rPr>
        <w:t xml:space="preserve"> </w:t>
      </w:r>
      <w:r w:rsidR="00553678" w:rsidRPr="000C52C6">
        <w:rPr>
          <w:rFonts w:ascii="Arial" w:hAnsi="Arial" w:cs="Arial"/>
          <w:bCs/>
          <w:sz w:val="22"/>
          <w:szCs w:val="22"/>
          <w:lang w:val="fi-FI"/>
        </w:rPr>
        <w:t xml:space="preserve"> </w:t>
      </w:r>
      <w:r w:rsidR="009661E9" w:rsidRPr="000C52C6">
        <w:rPr>
          <w:rFonts w:ascii="Arial" w:hAnsi="Arial" w:cs="Arial"/>
          <w:bCs/>
          <w:sz w:val="22"/>
          <w:szCs w:val="22"/>
          <w:lang w:val="fi-FI"/>
        </w:rPr>
        <w:t xml:space="preserve">SYKE määrittelee </w:t>
      </w:r>
      <w:r w:rsidR="00553678" w:rsidRPr="000C52C6">
        <w:rPr>
          <w:rFonts w:ascii="Arial" w:hAnsi="Arial" w:cs="Arial"/>
          <w:bCs/>
          <w:sz w:val="22"/>
          <w:szCs w:val="22"/>
          <w:lang w:val="fi-FI"/>
        </w:rPr>
        <w:t>API-avai</w:t>
      </w:r>
      <w:r w:rsidR="00EC5A62" w:rsidRPr="000C52C6">
        <w:rPr>
          <w:rFonts w:ascii="Arial" w:hAnsi="Arial" w:cs="Arial"/>
          <w:bCs/>
          <w:sz w:val="22"/>
          <w:szCs w:val="22"/>
          <w:lang w:val="fi-FI"/>
        </w:rPr>
        <w:t>men</w:t>
      </w:r>
      <w:r w:rsidR="00BC563F" w:rsidRPr="000C52C6">
        <w:rPr>
          <w:rFonts w:ascii="Arial" w:hAnsi="Arial" w:cs="Arial"/>
          <w:bCs/>
          <w:sz w:val="22"/>
          <w:szCs w:val="22"/>
          <w:lang w:val="fi-FI"/>
        </w:rPr>
        <w:t xml:space="preserve"> </w:t>
      </w:r>
      <w:r w:rsidR="00553678" w:rsidRPr="000C52C6">
        <w:rPr>
          <w:rFonts w:ascii="Arial" w:hAnsi="Arial" w:cs="Arial"/>
          <w:bCs/>
          <w:sz w:val="22"/>
          <w:szCs w:val="22"/>
          <w:lang w:val="fi-FI"/>
        </w:rPr>
        <w:t xml:space="preserve">joko I-API-avaimeksi tai TL-API-avaimeksi. </w:t>
      </w:r>
      <w:r w:rsidR="00BC563F" w:rsidRPr="000C52C6">
        <w:rPr>
          <w:rFonts w:ascii="Arial" w:hAnsi="Arial" w:cs="Arial"/>
          <w:bCs/>
          <w:sz w:val="22"/>
          <w:szCs w:val="22"/>
          <w:lang w:val="fi-FI"/>
        </w:rPr>
        <w:t>Jokaista joukkoistamisjärjestelmää kohden on enintään yksi TL-API-avain.</w:t>
      </w:r>
    </w:p>
    <w:p w14:paraId="6F7C28F1" w14:textId="77777777" w:rsidR="006B3157" w:rsidRPr="000C52C6" w:rsidRDefault="006B3157"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093B9798" w14:textId="77777777" w:rsidR="006B3157" w:rsidRPr="000C52C6" w:rsidRDefault="006B3157"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 xml:space="preserve">’API-avaintunnuksella’ </w:t>
      </w:r>
      <w:r w:rsidRPr="000C52C6">
        <w:rPr>
          <w:rFonts w:ascii="Arial" w:hAnsi="Arial" w:cs="Arial"/>
          <w:bCs/>
          <w:sz w:val="22"/>
          <w:szCs w:val="22"/>
          <w:lang w:val="fi-FI"/>
        </w:rPr>
        <w:t xml:space="preserve">tarkoitetaan </w:t>
      </w:r>
      <w:r w:rsidR="00547ED8" w:rsidRPr="000C52C6">
        <w:rPr>
          <w:rFonts w:ascii="Arial" w:hAnsi="Arial" w:cs="Arial"/>
          <w:bCs/>
          <w:sz w:val="22"/>
          <w:szCs w:val="22"/>
          <w:lang w:val="fi-FI"/>
        </w:rPr>
        <w:t>API-avaimen haltija</w:t>
      </w:r>
      <w:r w:rsidR="00553678" w:rsidRPr="000C52C6">
        <w:rPr>
          <w:rFonts w:ascii="Arial" w:hAnsi="Arial" w:cs="Arial"/>
          <w:bCs/>
          <w:sz w:val="22"/>
          <w:szCs w:val="22"/>
          <w:lang w:val="fi-FI"/>
        </w:rPr>
        <w:t>- ja käyttötarkoitus</w:t>
      </w:r>
      <w:r w:rsidR="00547ED8" w:rsidRPr="000C52C6">
        <w:rPr>
          <w:rFonts w:ascii="Arial" w:hAnsi="Arial" w:cs="Arial"/>
          <w:bCs/>
          <w:sz w:val="22"/>
          <w:szCs w:val="22"/>
          <w:lang w:val="fi-FI"/>
        </w:rPr>
        <w:t>tietoa</w:t>
      </w:r>
      <w:r w:rsidR="00553678" w:rsidRPr="000C52C6">
        <w:rPr>
          <w:rFonts w:ascii="Arial" w:hAnsi="Arial" w:cs="Arial"/>
          <w:bCs/>
          <w:sz w:val="22"/>
          <w:szCs w:val="22"/>
          <w:lang w:val="fi-FI"/>
        </w:rPr>
        <w:t xml:space="preserve"> yhdistettynä API-avaimen tietoon.</w:t>
      </w:r>
      <w:r w:rsidR="00547ED8" w:rsidRPr="000C52C6">
        <w:rPr>
          <w:rFonts w:ascii="Arial" w:hAnsi="Arial" w:cs="Arial"/>
          <w:bCs/>
          <w:sz w:val="22"/>
          <w:szCs w:val="22"/>
          <w:lang w:val="fi-FI"/>
        </w:rPr>
        <w:t xml:space="preserve"> </w:t>
      </w:r>
      <w:r w:rsidR="00553678" w:rsidRPr="000C52C6">
        <w:rPr>
          <w:rFonts w:ascii="Arial" w:hAnsi="Arial" w:cs="Arial"/>
          <w:bCs/>
          <w:sz w:val="22"/>
          <w:szCs w:val="22"/>
          <w:lang w:val="fi-FI"/>
        </w:rPr>
        <w:t>Si</w:t>
      </w:r>
      <w:r w:rsidRPr="000C52C6">
        <w:rPr>
          <w:rFonts w:ascii="Arial" w:hAnsi="Arial" w:cs="Arial"/>
          <w:bCs/>
          <w:sz w:val="22"/>
          <w:szCs w:val="22"/>
          <w:lang w:val="fi-FI"/>
        </w:rPr>
        <w:t xml:space="preserve">lle on määritelty käyttötarkoitus tietyissä </w:t>
      </w:r>
      <w:r w:rsidRPr="000C52C6">
        <w:rPr>
          <w:rFonts w:ascii="Arial" w:hAnsi="Arial" w:cs="Arial"/>
          <w:bCs/>
          <w:sz w:val="22"/>
          <w:szCs w:val="22"/>
          <w:lang w:val="fi-FI"/>
        </w:rPr>
        <w:lastRenderedPageBreak/>
        <w:t xml:space="preserve">joukkoistamisjärjestelmissä ja </w:t>
      </w:r>
      <w:r w:rsidR="00553678" w:rsidRPr="000C52C6">
        <w:rPr>
          <w:rFonts w:ascii="Arial" w:hAnsi="Arial" w:cs="Arial"/>
          <w:bCs/>
          <w:sz w:val="22"/>
          <w:szCs w:val="22"/>
          <w:lang w:val="fi-FI"/>
        </w:rPr>
        <w:t xml:space="preserve">nimetty </w:t>
      </w:r>
      <w:r w:rsidRPr="000C52C6">
        <w:rPr>
          <w:rFonts w:ascii="Arial" w:hAnsi="Arial" w:cs="Arial"/>
          <w:bCs/>
          <w:sz w:val="22"/>
          <w:szCs w:val="22"/>
          <w:lang w:val="fi-FI"/>
        </w:rPr>
        <w:t xml:space="preserve">vastuuhenkilö </w:t>
      </w:r>
      <w:r w:rsidR="00553678" w:rsidRPr="000C52C6">
        <w:rPr>
          <w:rFonts w:ascii="Arial" w:hAnsi="Arial" w:cs="Arial"/>
          <w:bCs/>
          <w:sz w:val="22"/>
          <w:szCs w:val="22"/>
          <w:lang w:val="fi-FI"/>
        </w:rPr>
        <w:t xml:space="preserve">API-avaintunnukseen kirjattuine käyttökohteineen ja </w:t>
      </w:r>
      <w:r w:rsidRPr="000C52C6">
        <w:rPr>
          <w:rFonts w:ascii="Arial" w:hAnsi="Arial" w:cs="Arial"/>
          <w:bCs/>
          <w:sz w:val="22"/>
          <w:szCs w:val="22"/>
          <w:lang w:val="fi-FI"/>
        </w:rPr>
        <w:t>yhteystietoineen.</w:t>
      </w:r>
      <w:r w:rsidR="00547ED8" w:rsidRPr="000C52C6">
        <w:rPr>
          <w:rFonts w:ascii="Arial" w:hAnsi="Arial" w:cs="Arial"/>
          <w:bCs/>
          <w:sz w:val="22"/>
          <w:szCs w:val="22"/>
          <w:lang w:val="fi-FI"/>
        </w:rPr>
        <w:t xml:space="preserve"> API-avaintunnukseen liittyy joko I-API-avain tai TL-API-avain.</w:t>
      </w:r>
      <w:r w:rsidR="00553678" w:rsidRPr="000C52C6">
        <w:rPr>
          <w:rFonts w:ascii="Arial" w:hAnsi="Arial" w:cs="Arial"/>
          <w:bCs/>
          <w:sz w:val="22"/>
          <w:szCs w:val="22"/>
          <w:lang w:val="fi-FI"/>
        </w:rPr>
        <w:t xml:space="preserve"> API-avaintunnuksen tietoihin </w:t>
      </w:r>
      <w:r w:rsidR="00F84235" w:rsidRPr="000C52C6">
        <w:rPr>
          <w:rFonts w:ascii="Arial" w:hAnsi="Arial" w:cs="Arial"/>
          <w:bCs/>
          <w:sz w:val="22"/>
          <w:szCs w:val="22"/>
          <w:lang w:val="fi-FI"/>
        </w:rPr>
        <w:t>kuuluu</w:t>
      </w:r>
      <w:r w:rsidR="00553678" w:rsidRPr="000C52C6">
        <w:rPr>
          <w:rFonts w:ascii="Arial" w:hAnsi="Arial" w:cs="Arial"/>
          <w:bCs/>
          <w:sz w:val="22"/>
          <w:szCs w:val="22"/>
          <w:lang w:val="fi-FI"/>
        </w:rPr>
        <w:t xml:space="preserve"> myös</w:t>
      </w:r>
      <w:r w:rsidR="00F84235" w:rsidRPr="000C52C6">
        <w:rPr>
          <w:rFonts w:ascii="Arial" w:hAnsi="Arial" w:cs="Arial"/>
          <w:bCs/>
          <w:sz w:val="22"/>
          <w:szCs w:val="22"/>
          <w:lang w:val="fi-FI"/>
        </w:rPr>
        <w:t xml:space="preserve"> kirjaus</w:t>
      </w:r>
      <w:r w:rsidR="00553678" w:rsidRPr="000C52C6">
        <w:rPr>
          <w:rFonts w:ascii="Arial" w:hAnsi="Arial" w:cs="Arial"/>
          <w:bCs/>
          <w:sz w:val="22"/>
          <w:szCs w:val="22"/>
          <w:lang w:val="fi-FI"/>
        </w:rPr>
        <w:t xml:space="preserve"> onko kyseinen API-avain tällä hetkellä voimassa</w:t>
      </w:r>
      <w:r w:rsidR="00F84235" w:rsidRPr="000C52C6">
        <w:rPr>
          <w:rFonts w:ascii="Arial" w:hAnsi="Arial" w:cs="Arial"/>
          <w:bCs/>
          <w:sz w:val="22"/>
          <w:szCs w:val="22"/>
          <w:lang w:val="fi-FI"/>
        </w:rPr>
        <w:t xml:space="preserve"> vai deaktivoitu niin että siihen liitettyjä tietojen kirjaus- ja lukuoikeuksia ei ole käytettävissä</w:t>
      </w:r>
      <w:r w:rsidR="00553678" w:rsidRPr="000C52C6">
        <w:rPr>
          <w:rFonts w:ascii="Arial" w:hAnsi="Arial" w:cs="Arial"/>
          <w:bCs/>
          <w:sz w:val="22"/>
          <w:szCs w:val="22"/>
          <w:lang w:val="fi-FI"/>
        </w:rPr>
        <w:t>.</w:t>
      </w:r>
    </w:p>
    <w:p w14:paraId="4E336761" w14:textId="77777777" w:rsidR="00FC31B2" w:rsidRPr="000C52C6" w:rsidRDefault="00FC31B2"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2511C0D1" w14:textId="6199FD2A" w:rsidR="00FC31B2" w:rsidRPr="000C52C6" w:rsidRDefault="00FC31B2"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r w:rsidRPr="000C52C6">
        <w:rPr>
          <w:rFonts w:ascii="Arial" w:hAnsi="Arial" w:cs="Arial"/>
          <w:bCs/>
          <w:i/>
          <w:sz w:val="22"/>
          <w:szCs w:val="22"/>
          <w:lang w:val="fi-FI"/>
        </w:rPr>
        <w:t xml:space="preserve">’I-API-avaimella’ </w:t>
      </w:r>
      <w:r w:rsidR="007A4AB9" w:rsidRPr="000C52C6">
        <w:rPr>
          <w:rFonts w:ascii="Arial" w:hAnsi="Arial" w:cs="Arial"/>
          <w:bCs/>
          <w:sz w:val="22"/>
          <w:szCs w:val="22"/>
          <w:lang w:val="fi-FI"/>
        </w:rPr>
        <w:t>tarkoitetaan ns. tavallista API-avainta</w:t>
      </w:r>
      <w:r w:rsidR="00EC5A62" w:rsidRPr="000C52C6">
        <w:rPr>
          <w:rFonts w:ascii="Arial" w:hAnsi="Arial" w:cs="Arial"/>
          <w:bCs/>
          <w:sz w:val="22"/>
          <w:szCs w:val="22"/>
          <w:lang w:val="fi-FI"/>
        </w:rPr>
        <w:t>,</w:t>
      </w:r>
      <w:r w:rsidR="00553678" w:rsidRPr="000C52C6">
        <w:rPr>
          <w:rFonts w:ascii="Arial" w:hAnsi="Arial" w:cs="Arial"/>
          <w:bCs/>
          <w:sz w:val="22"/>
          <w:szCs w:val="22"/>
          <w:lang w:val="fi-FI"/>
        </w:rPr>
        <w:t xml:space="preserve"> jota voidaan käyttää esimerkiksi joukkoistamisjärjestelmien käyttäjille latautuvilla verkkosivuilla tai heille jaettavissa mobiilia</w:t>
      </w:r>
      <w:r w:rsidR="00A524ED">
        <w:rPr>
          <w:rFonts w:ascii="Arial" w:hAnsi="Arial" w:cs="Arial"/>
          <w:bCs/>
          <w:sz w:val="22"/>
          <w:szCs w:val="22"/>
          <w:lang w:val="fi-FI"/>
        </w:rPr>
        <w:t>p</w:t>
      </w:r>
      <w:r w:rsidR="00553678" w:rsidRPr="000C52C6">
        <w:rPr>
          <w:rFonts w:ascii="Arial" w:hAnsi="Arial" w:cs="Arial"/>
          <w:bCs/>
          <w:sz w:val="22"/>
          <w:szCs w:val="22"/>
          <w:lang w:val="fi-FI"/>
        </w:rPr>
        <w:t>plikaatioissa</w:t>
      </w:r>
      <w:r w:rsidR="007A4AB9" w:rsidRPr="000C52C6">
        <w:rPr>
          <w:rFonts w:ascii="Arial" w:hAnsi="Arial" w:cs="Arial"/>
          <w:bCs/>
          <w:sz w:val="22"/>
          <w:szCs w:val="22"/>
          <w:lang w:val="fi-FI"/>
        </w:rPr>
        <w:t>.</w:t>
      </w:r>
    </w:p>
    <w:p w14:paraId="351EDDD4" w14:textId="77777777" w:rsidR="00B51A3E" w:rsidRPr="000C52C6" w:rsidRDefault="00B51A3E" w:rsidP="009A44D4">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Cs/>
          <w:sz w:val="22"/>
          <w:szCs w:val="22"/>
          <w:lang w:val="fi-FI"/>
        </w:rPr>
      </w:pPr>
    </w:p>
    <w:p w14:paraId="7C30E7ED" w14:textId="77777777" w:rsidR="003D579D" w:rsidRPr="000C52C6" w:rsidRDefault="00F84235" w:rsidP="00844946">
      <w:pPr>
        <w:widowControl/>
        <w:tabs>
          <w:tab w:val="left" w:pos="164"/>
          <w:tab w:val="left" w:pos="993"/>
          <w:tab w:val="left" w:pos="1134"/>
          <w:tab w:val="left" w:pos="4061"/>
          <w:tab w:val="left" w:pos="5360"/>
          <w:tab w:val="left" w:pos="6659"/>
          <w:tab w:val="left" w:pos="7958"/>
          <w:tab w:val="left" w:pos="9257"/>
        </w:tabs>
        <w:ind w:left="1134"/>
        <w:jc w:val="both"/>
        <w:rPr>
          <w:rFonts w:ascii="Arial" w:hAnsi="Arial" w:cs="Arial"/>
          <w:b/>
          <w:bCs/>
          <w:sz w:val="22"/>
          <w:szCs w:val="22"/>
          <w:lang w:val="fi-FI"/>
        </w:rPr>
      </w:pPr>
      <w:r w:rsidRPr="000C52C6">
        <w:rPr>
          <w:rFonts w:ascii="Arial" w:hAnsi="Arial" w:cs="Arial"/>
          <w:bCs/>
          <w:i/>
          <w:sz w:val="22"/>
          <w:szCs w:val="22"/>
          <w:lang w:val="fi-FI"/>
        </w:rPr>
        <w:t>’</w:t>
      </w:r>
      <w:r w:rsidR="007A4AB9" w:rsidRPr="000C52C6">
        <w:rPr>
          <w:rFonts w:ascii="Arial" w:hAnsi="Arial" w:cs="Arial"/>
          <w:bCs/>
          <w:i/>
          <w:sz w:val="22"/>
          <w:szCs w:val="22"/>
          <w:lang w:val="fi-FI"/>
        </w:rPr>
        <w:t xml:space="preserve">TL-API-avaimella’ </w:t>
      </w:r>
      <w:r w:rsidR="007A4AB9" w:rsidRPr="000C52C6">
        <w:rPr>
          <w:rFonts w:ascii="Arial" w:hAnsi="Arial" w:cs="Arial"/>
          <w:bCs/>
          <w:sz w:val="22"/>
          <w:szCs w:val="22"/>
          <w:lang w:val="fi-FI"/>
        </w:rPr>
        <w:t>tarkoitetaan API-avainta, joka on tarkoitettu palvelinten väliseen ja muuten vahvasti suojattuun ja salattuun tiedonvaihtoon.</w:t>
      </w:r>
    </w:p>
    <w:p w14:paraId="7B3E6E19" w14:textId="77777777" w:rsidR="00877C46" w:rsidRPr="000C52C6" w:rsidRDefault="00877C46" w:rsidP="009A44D4">
      <w:pPr>
        <w:widowControl/>
        <w:tabs>
          <w:tab w:val="left" w:pos="164"/>
          <w:tab w:val="left" w:pos="1463"/>
          <w:tab w:val="left" w:pos="2762"/>
          <w:tab w:val="left" w:pos="4061"/>
          <w:tab w:val="left" w:pos="5360"/>
          <w:tab w:val="left" w:pos="6659"/>
          <w:tab w:val="left" w:pos="7958"/>
          <w:tab w:val="left" w:pos="9257"/>
        </w:tabs>
        <w:ind w:left="360"/>
        <w:jc w:val="both"/>
        <w:rPr>
          <w:rFonts w:ascii="Arial" w:hAnsi="Arial" w:cs="Arial"/>
          <w:b/>
          <w:bCs/>
          <w:sz w:val="22"/>
          <w:szCs w:val="22"/>
          <w:lang w:val="fi-FI"/>
        </w:rPr>
      </w:pPr>
    </w:p>
    <w:p w14:paraId="2512B0CA"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spacing w:line="19" w:lineRule="exact"/>
        <w:jc w:val="both"/>
        <w:rPr>
          <w:rFonts w:ascii="Arial" w:hAnsi="Arial" w:cs="Arial"/>
          <w:sz w:val="22"/>
          <w:szCs w:val="22"/>
          <w:lang w:val="fi-FI"/>
        </w:rPr>
      </w:pPr>
    </w:p>
    <w:p w14:paraId="59150B06" w14:textId="77777777" w:rsidR="00873073" w:rsidRPr="000C52C6" w:rsidRDefault="00873073"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t>Sopimuksen kohde</w:t>
      </w:r>
    </w:p>
    <w:p w14:paraId="1754D6A0"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ind w:left="164"/>
        <w:jc w:val="both"/>
        <w:rPr>
          <w:rFonts w:ascii="Arial" w:hAnsi="Arial" w:cs="Arial"/>
          <w:sz w:val="22"/>
          <w:szCs w:val="22"/>
          <w:lang w:val="fi-FI"/>
        </w:rPr>
      </w:pPr>
    </w:p>
    <w:p w14:paraId="2CBA6BC1" w14:textId="0EBDC8C4" w:rsidR="00B745A8" w:rsidRPr="000C52C6" w:rsidRDefault="00BE7D44"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Tällä sopimuksella sovitaan menettelyistä</w:t>
      </w:r>
      <w:r w:rsidR="006364EB" w:rsidRPr="000C52C6">
        <w:rPr>
          <w:rFonts w:ascii="Arial" w:hAnsi="Arial" w:cs="Arial"/>
          <w:sz w:val="22"/>
          <w:szCs w:val="22"/>
          <w:lang w:val="fi-FI"/>
        </w:rPr>
        <w:t xml:space="preserve"> ja ehdoista</w:t>
      </w:r>
      <w:r w:rsidRPr="000C52C6">
        <w:rPr>
          <w:rFonts w:ascii="Arial" w:hAnsi="Arial" w:cs="Arial"/>
          <w:sz w:val="22"/>
          <w:szCs w:val="22"/>
          <w:lang w:val="fi-FI"/>
        </w:rPr>
        <w:t>, jo</w:t>
      </w:r>
      <w:r w:rsidR="00ED53DD" w:rsidRPr="000C52C6">
        <w:rPr>
          <w:rFonts w:ascii="Arial" w:hAnsi="Arial" w:cs="Arial"/>
          <w:sz w:val="22"/>
          <w:szCs w:val="22"/>
          <w:lang w:val="fi-FI"/>
        </w:rPr>
        <w:t>i</w:t>
      </w:r>
      <w:r w:rsidRPr="000C52C6">
        <w:rPr>
          <w:rFonts w:ascii="Arial" w:hAnsi="Arial" w:cs="Arial"/>
          <w:sz w:val="22"/>
          <w:szCs w:val="22"/>
          <w:lang w:val="fi-FI"/>
        </w:rPr>
        <w:t xml:space="preserve">lla </w:t>
      </w:r>
      <w:r w:rsidR="00ED53DD" w:rsidRPr="000C52C6">
        <w:rPr>
          <w:rFonts w:ascii="Arial" w:hAnsi="Arial" w:cs="Arial"/>
          <w:sz w:val="22"/>
          <w:szCs w:val="22"/>
          <w:lang w:val="fi-FI"/>
        </w:rPr>
        <w:t>X saa</w:t>
      </w:r>
      <w:r w:rsidRPr="000C52C6">
        <w:rPr>
          <w:rFonts w:ascii="Arial" w:hAnsi="Arial" w:cs="Arial"/>
          <w:sz w:val="22"/>
          <w:szCs w:val="22"/>
          <w:lang w:val="fi-FI"/>
        </w:rPr>
        <w:t xml:space="preserve"> käytt</w:t>
      </w:r>
      <w:r w:rsidR="00ED53DD" w:rsidRPr="000C52C6">
        <w:rPr>
          <w:rFonts w:ascii="Arial" w:hAnsi="Arial" w:cs="Arial"/>
          <w:sz w:val="22"/>
          <w:szCs w:val="22"/>
          <w:lang w:val="fi-FI"/>
        </w:rPr>
        <w:t>öönsä</w:t>
      </w:r>
      <w:r w:rsidRPr="000C52C6">
        <w:rPr>
          <w:rFonts w:ascii="Arial" w:hAnsi="Arial" w:cs="Arial"/>
          <w:sz w:val="22"/>
          <w:szCs w:val="22"/>
          <w:lang w:val="fi-FI"/>
        </w:rPr>
        <w:t xml:space="preserve"> </w:t>
      </w:r>
      <w:proofErr w:type="spellStart"/>
      <w:r w:rsidR="006364EB" w:rsidRPr="000C52C6">
        <w:rPr>
          <w:rFonts w:ascii="Arial" w:hAnsi="Arial" w:cs="Arial"/>
          <w:sz w:val="22"/>
          <w:szCs w:val="22"/>
          <w:lang w:val="fi-FI"/>
        </w:rPr>
        <w:t>SYKE</w:t>
      </w:r>
      <w:r w:rsidR="00A524ED">
        <w:rPr>
          <w:rFonts w:ascii="Arial" w:hAnsi="Arial" w:cs="Arial"/>
          <w:sz w:val="22"/>
          <w:szCs w:val="22"/>
          <w:lang w:val="fi-FI"/>
        </w:rPr>
        <w:t>:</w:t>
      </w:r>
      <w:r w:rsidR="006364EB" w:rsidRPr="000C52C6">
        <w:rPr>
          <w:rFonts w:ascii="Arial" w:hAnsi="Arial" w:cs="Arial"/>
          <w:sz w:val="22"/>
          <w:szCs w:val="22"/>
          <w:lang w:val="fi-FI"/>
        </w:rPr>
        <w:t>n</w:t>
      </w:r>
      <w:proofErr w:type="spellEnd"/>
      <w:r w:rsidRPr="000C52C6">
        <w:rPr>
          <w:rFonts w:ascii="Arial" w:hAnsi="Arial" w:cs="Arial"/>
          <w:sz w:val="22"/>
          <w:szCs w:val="22"/>
          <w:lang w:val="fi-FI"/>
        </w:rPr>
        <w:t xml:space="preserve"> kansalaishavaintojärjestelmä</w:t>
      </w:r>
      <w:r w:rsidR="00ED53DD" w:rsidRPr="000C52C6">
        <w:rPr>
          <w:rFonts w:ascii="Arial" w:hAnsi="Arial" w:cs="Arial"/>
          <w:sz w:val="22"/>
          <w:szCs w:val="22"/>
          <w:lang w:val="fi-FI"/>
        </w:rPr>
        <w:t>n</w:t>
      </w:r>
      <w:r w:rsidR="001D620D" w:rsidRPr="000C52C6">
        <w:rPr>
          <w:rFonts w:ascii="Arial" w:hAnsi="Arial" w:cs="Arial"/>
          <w:sz w:val="22"/>
          <w:szCs w:val="22"/>
          <w:lang w:val="fi-FI"/>
        </w:rPr>
        <w:t xml:space="preserve"> joukkoistamispalveluiden</w:t>
      </w:r>
      <w:r w:rsidR="006364EB" w:rsidRPr="000C52C6">
        <w:rPr>
          <w:rFonts w:ascii="Arial" w:hAnsi="Arial" w:cs="Arial"/>
          <w:sz w:val="22"/>
          <w:szCs w:val="22"/>
          <w:lang w:val="fi-FI"/>
        </w:rPr>
        <w:t>sa</w:t>
      </w:r>
      <w:r w:rsidR="001D620D" w:rsidRPr="000C52C6">
        <w:rPr>
          <w:rFonts w:ascii="Arial" w:hAnsi="Arial" w:cs="Arial"/>
          <w:sz w:val="22"/>
          <w:szCs w:val="22"/>
          <w:lang w:val="fi-FI"/>
        </w:rPr>
        <w:t xml:space="preserve"> tarjontaan</w:t>
      </w:r>
      <w:r w:rsidRPr="000C52C6">
        <w:rPr>
          <w:rFonts w:ascii="Arial" w:hAnsi="Arial" w:cs="Arial"/>
          <w:sz w:val="22"/>
          <w:szCs w:val="22"/>
          <w:lang w:val="fi-FI"/>
        </w:rPr>
        <w:t>.</w:t>
      </w:r>
      <w:r w:rsidR="00ED53DD" w:rsidRPr="000C52C6">
        <w:rPr>
          <w:rFonts w:ascii="Arial" w:hAnsi="Arial" w:cs="Arial"/>
          <w:sz w:val="22"/>
          <w:szCs w:val="22"/>
          <w:lang w:val="fi-FI"/>
        </w:rPr>
        <w:t xml:space="preserve"> Lisäksi tällä sopimuksella sovitaan niistä kansalaishava</w:t>
      </w:r>
      <w:r w:rsidR="00803717" w:rsidRPr="000C52C6">
        <w:rPr>
          <w:rFonts w:ascii="Arial" w:hAnsi="Arial" w:cs="Arial"/>
          <w:sz w:val="22"/>
          <w:szCs w:val="22"/>
          <w:lang w:val="fi-FI"/>
        </w:rPr>
        <w:t>i</w:t>
      </w:r>
      <w:r w:rsidR="00ED53DD" w:rsidRPr="000C52C6">
        <w:rPr>
          <w:rFonts w:ascii="Arial" w:hAnsi="Arial" w:cs="Arial"/>
          <w:sz w:val="22"/>
          <w:szCs w:val="22"/>
          <w:lang w:val="fi-FI"/>
        </w:rPr>
        <w:t>ntojärjestelmään liittyvistä palveluista, joita SYKE tarjoaa X:lle.</w:t>
      </w:r>
      <w:r w:rsidR="003D579D" w:rsidRPr="000C52C6">
        <w:rPr>
          <w:rFonts w:ascii="Arial" w:hAnsi="Arial" w:cs="Arial"/>
          <w:sz w:val="22"/>
          <w:szCs w:val="22"/>
          <w:lang w:val="fi-FI"/>
        </w:rPr>
        <w:t xml:space="preserve"> </w:t>
      </w:r>
    </w:p>
    <w:p w14:paraId="06C4845D" w14:textId="77777777" w:rsidR="003D579D" w:rsidRPr="000C52C6" w:rsidRDefault="003D579D"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3C168E92" w14:textId="77777777" w:rsidR="003D579D" w:rsidRPr="000C52C6" w:rsidRDefault="003D579D"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Tällä sopimuksella sovitaan myös menettelystä</w:t>
      </w:r>
      <w:r w:rsidR="00EC5A62" w:rsidRPr="000C52C6">
        <w:rPr>
          <w:rFonts w:ascii="Arial" w:hAnsi="Arial" w:cs="Arial"/>
          <w:sz w:val="22"/>
          <w:szCs w:val="22"/>
          <w:lang w:val="fi-FI"/>
        </w:rPr>
        <w:t>,</w:t>
      </w:r>
      <w:r w:rsidRPr="000C52C6">
        <w:rPr>
          <w:rFonts w:ascii="Arial" w:hAnsi="Arial" w:cs="Arial"/>
          <w:sz w:val="22"/>
          <w:szCs w:val="22"/>
          <w:lang w:val="fi-FI"/>
        </w:rPr>
        <w:t xml:space="preserve"> jolla SYKE luovuttaa </w:t>
      </w:r>
      <w:r w:rsidR="00EC5A62" w:rsidRPr="000C52C6">
        <w:rPr>
          <w:rFonts w:ascii="Arial" w:hAnsi="Arial" w:cs="Arial"/>
          <w:sz w:val="22"/>
          <w:szCs w:val="22"/>
          <w:lang w:val="fi-FI"/>
        </w:rPr>
        <w:t xml:space="preserve">X:lle </w:t>
      </w:r>
      <w:r w:rsidRPr="000C52C6">
        <w:rPr>
          <w:rFonts w:ascii="Arial" w:hAnsi="Arial" w:cs="Arial"/>
          <w:sz w:val="22"/>
          <w:szCs w:val="22"/>
          <w:lang w:val="fi-FI"/>
        </w:rPr>
        <w:t>vähintään kaksi</w:t>
      </w:r>
      <w:r w:rsidR="00EC5A62" w:rsidRPr="000C52C6">
        <w:rPr>
          <w:rFonts w:ascii="Arial" w:hAnsi="Arial" w:cs="Arial"/>
          <w:sz w:val="22"/>
          <w:szCs w:val="22"/>
          <w:lang w:val="fi-FI"/>
        </w:rPr>
        <w:t xml:space="preserve"> API-avainta, joista toinen on I-API-avain ja toinen TL-API-avain. I-API-avaimia voidaan luovuttaa myös useampia.</w:t>
      </w:r>
      <w:r w:rsidRPr="000C52C6">
        <w:rPr>
          <w:rFonts w:ascii="Arial" w:hAnsi="Arial" w:cs="Arial"/>
          <w:sz w:val="22"/>
          <w:szCs w:val="22"/>
          <w:lang w:val="fi-FI"/>
        </w:rPr>
        <w:t xml:space="preserve">  </w:t>
      </w:r>
      <w:r w:rsidR="00EC5A62" w:rsidRPr="000C52C6">
        <w:rPr>
          <w:rFonts w:ascii="Arial" w:hAnsi="Arial" w:cs="Arial"/>
          <w:sz w:val="22"/>
          <w:szCs w:val="22"/>
          <w:lang w:val="fi-FI"/>
        </w:rPr>
        <w:t xml:space="preserve">I-API-avaimet ovat </w:t>
      </w:r>
      <w:r w:rsidRPr="000C52C6">
        <w:rPr>
          <w:rFonts w:ascii="Arial" w:hAnsi="Arial" w:cs="Arial"/>
          <w:sz w:val="22"/>
          <w:szCs w:val="22"/>
          <w:lang w:val="fi-FI"/>
        </w:rPr>
        <w:t>joukkoistamisjärjestelmäkohtais</w:t>
      </w:r>
      <w:r w:rsidR="00EC5A62" w:rsidRPr="000C52C6">
        <w:rPr>
          <w:rFonts w:ascii="Arial" w:hAnsi="Arial" w:cs="Arial"/>
          <w:sz w:val="22"/>
          <w:szCs w:val="22"/>
          <w:lang w:val="fi-FI"/>
        </w:rPr>
        <w:t>i</w:t>
      </w:r>
      <w:r w:rsidRPr="000C52C6">
        <w:rPr>
          <w:rFonts w:ascii="Arial" w:hAnsi="Arial" w:cs="Arial"/>
          <w:sz w:val="22"/>
          <w:szCs w:val="22"/>
          <w:lang w:val="fi-FI"/>
        </w:rPr>
        <w:t>a</w:t>
      </w:r>
      <w:r w:rsidR="00EC5A62" w:rsidRPr="000C52C6">
        <w:rPr>
          <w:rFonts w:ascii="Arial" w:hAnsi="Arial" w:cs="Arial"/>
          <w:sz w:val="22"/>
          <w:szCs w:val="22"/>
          <w:lang w:val="fi-FI"/>
        </w:rPr>
        <w:t>.</w:t>
      </w:r>
    </w:p>
    <w:p w14:paraId="48684603" w14:textId="77777777" w:rsidR="003D579D" w:rsidRPr="000C52C6" w:rsidRDefault="003D579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6352CC29" w14:textId="77777777" w:rsidR="003D579D" w:rsidRPr="000C52C6" w:rsidRDefault="003D579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Tällä sopimuksella korvataan SYKE kansalaishavaintojärjestelmän käyttöoikeudesta mahdollisesti aiemmin tehdyt sopimukset.</w:t>
      </w:r>
    </w:p>
    <w:p w14:paraId="7A6F3062" w14:textId="77777777" w:rsidR="003D579D" w:rsidRPr="000C52C6" w:rsidRDefault="003D579D" w:rsidP="009A44D4">
      <w:pPr>
        <w:widowControl/>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16A02A99" w14:textId="77777777" w:rsidR="003D579D" w:rsidRPr="000C52C6" w:rsidRDefault="0099068F" w:rsidP="009A44D4">
      <w:pPr>
        <w:pStyle w:val="Luettelokappale"/>
        <w:widowControl/>
        <w:numPr>
          <w:ilvl w:val="0"/>
          <w:numId w:val="1"/>
        </w:numPr>
        <w:tabs>
          <w:tab w:val="left" w:pos="1134"/>
          <w:tab w:val="left" w:pos="1463"/>
          <w:tab w:val="left" w:pos="2762"/>
          <w:tab w:val="left" w:pos="4061"/>
          <w:tab w:val="left" w:pos="5360"/>
          <w:tab w:val="left" w:pos="6659"/>
          <w:tab w:val="left" w:pos="7958"/>
          <w:tab w:val="left" w:pos="9257"/>
        </w:tabs>
        <w:jc w:val="both"/>
        <w:rPr>
          <w:rFonts w:ascii="Arial" w:hAnsi="Arial" w:cs="Arial"/>
          <w:b/>
          <w:sz w:val="22"/>
          <w:szCs w:val="22"/>
          <w:lang w:val="fi-FI"/>
        </w:rPr>
      </w:pPr>
      <w:r w:rsidRPr="000C52C6">
        <w:rPr>
          <w:rFonts w:ascii="Arial" w:hAnsi="Arial" w:cs="Arial"/>
          <w:b/>
          <w:sz w:val="22"/>
          <w:szCs w:val="22"/>
          <w:lang w:val="fi-FI"/>
        </w:rPr>
        <w:t>Kansalaishavaintojärjestelmän ylläpito</w:t>
      </w:r>
    </w:p>
    <w:p w14:paraId="198EE0F6" w14:textId="77777777" w:rsidR="00A03562" w:rsidRPr="000C52C6" w:rsidRDefault="00A03562" w:rsidP="00B51A3E">
      <w:pPr>
        <w:widowControl/>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19590BBF" w14:textId="77777777" w:rsidR="007B508D" w:rsidRPr="000C52C6" w:rsidRDefault="00A03562"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Kansalaishavaintojärjestelmän ylläpitäjänä SYKE sitoutuu</w:t>
      </w:r>
      <w:r w:rsidR="001D620D" w:rsidRPr="000C52C6">
        <w:rPr>
          <w:rFonts w:ascii="Arial" w:hAnsi="Arial" w:cs="Arial"/>
          <w:sz w:val="22"/>
          <w:szCs w:val="22"/>
          <w:lang w:val="fi-FI"/>
        </w:rPr>
        <w:t xml:space="preserve"> tarjoamaan omassa toiminnassaan hyödyntämäänsä kansalaishavaintopalvelua myös x:n ylläpitämien joukkoistamisjärjestelmien käyttöön.</w:t>
      </w:r>
      <w:r w:rsidR="00083F67" w:rsidRPr="000C52C6">
        <w:rPr>
          <w:rFonts w:ascii="Arial" w:hAnsi="Arial" w:cs="Arial"/>
          <w:sz w:val="22"/>
          <w:szCs w:val="22"/>
          <w:lang w:val="fi-FI"/>
        </w:rPr>
        <w:t xml:space="preserve"> </w:t>
      </w:r>
    </w:p>
    <w:p w14:paraId="082451B7" w14:textId="77777777" w:rsidR="007B508D" w:rsidRPr="000C52C6" w:rsidRDefault="007B508D"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745F9D36" w14:textId="77777777" w:rsidR="00ED53DD" w:rsidRPr="000C52C6" w:rsidRDefault="00FE5CF3"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SYKE määrittelee kansalaishavaintojärjestelmän </w:t>
      </w:r>
      <w:r w:rsidR="00340F7A" w:rsidRPr="000C52C6">
        <w:rPr>
          <w:rFonts w:ascii="Arial" w:hAnsi="Arial" w:cs="Arial"/>
          <w:sz w:val="22"/>
          <w:szCs w:val="22"/>
          <w:lang w:val="fi-FI"/>
        </w:rPr>
        <w:t xml:space="preserve">kunkin hetken </w:t>
      </w:r>
      <w:r w:rsidRPr="000C52C6">
        <w:rPr>
          <w:rFonts w:ascii="Arial" w:hAnsi="Arial" w:cs="Arial"/>
          <w:sz w:val="22"/>
          <w:szCs w:val="22"/>
          <w:lang w:val="fi-FI"/>
        </w:rPr>
        <w:t>teknisen tason</w:t>
      </w:r>
      <w:r w:rsidR="007B508D" w:rsidRPr="000C52C6">
        <w:rPr>
          <w:rFonts w:ascii="Arial" w:hAnsi="Arial" w:cs="Arial"/>
          <w:sz w:val="22"/>
          <w:szCs w:val="22"/>
          <w:lang w:val="fi-FI"/>
        </w:rPr>
        <w:t xml:space="preserve"> </w:t>
      </w:r>
      <w:r w:rsidRPr="000C52C6">
        <w:rPr>
          <w:rFonts w:ascii="Arial" w:hAnsi="Arial" w:cs="Arial"/>
          <w:sz w:val="22"/>
          <w:szCs w:val="22"/>
          <w:lang w:val="fi-FI"/>
        </w:rPr>
        <w:t xml:space="preserve">ja </w:t>
      </w:r>
      <w:r w:rsidR="00340F7A" w:rsidRPr="000C52C6">
        <w:rPr>
          <w:rFonts w:ascii="Arial" w:hAnsi="Arial" w:cs="Arial"/>
          <w:sz w:val="22"/>
          <w:szCs w:val="22"/>
          <w:lang w:val="fi-FI"/>
        </w:rPr>
        <w:t xml:space="preserve">pyrkii </w:t>
      </w:r>
      <w:r w:rsidRPr="000C52C6">
        <w:rPr>
          <w:rFonts w:ascii="Arial" w:hAnsi="Arial" w:cs="Arial"/>
          <w:sz w:val="22"/>
          <w:szCs w:val="22"/>
          <w:lang w:val="fi-FI"/>
        </w:rPr>
        <w:t xml:space="preserve">ylläpitämään tätä vähimmäistasoa siihen asti, kun se </w:t>
      </w:r>
      <w:r w:rsidR="00340F7A" w:rsidRPr="000C52C6">
        <w:rPr>
          <w:rFonts w:ascii="Arial" w:hAnsi="Arial" w:cs="Arial"/>
          <w:sz w:val="22"/>
          <w:szCs w:val="22"/>
          <w:lang w:val="fi-FI"/>
        </w:rPr>
        <w:t xml:space="preserve">itse käyttää </w:t>
      </w:r>
      <w:r w:rsidRPr="000C52C6">
        <w:rPr>
          <w:rFonts w:ascii="Arial" w:hAnsi="Arial" w:cs="Arial"/>
          <w:sz w:val="22"/>
          <w:szCs w:val="22"/>
          <w:lang w:val="fi-FI"/>
        </w:rPr>
        <w:t xml:space="preserve">kansalaishavaintojärjestelmää. X:llä on oikeus käyttää </w:t>
      </w:r>
      <w:r w:rsidR="00CA674F" w:rsidRPr="000C52C6">
        <w:rPr>
          <w:rFonts w:ascii="Arial" w:hAnsi="Arial" w:cs="Arial"/>
          <w:sz w:val="22"/>
          <w:szCs w:val="22"/>
          <w:lang w:val="fi-FI"/>
        </w:rPr>
        <w:t xml:space="preserve">kansalaishavaintojärjestelmän </w:t>
      </w:r>
      <w:r w:rsidRPr="000C52C6">
        <w:rPr>
          <w:rFonts w:ascii="Arial" w:hAnsi="Arial" w:cs="Arial"/>
          <w:sz w:val="22"/>
          <w:szCs w:val="22"/>
          <w:lang w:val="fi-FI"/>
        </w:rPr>
        <w:t>tietokan</w:t>
      </w:r>
      <w:r w:rsidR="00340F7A" w:rsidRPr="000C52C6">
        <w:rPr>
          <w:rFonts w:ascii="Arial" w:hAnsi="Arial" w:cs="Arial"/>
          <w:sz w:val="22"/>
          <w:szCs w:val="22"/>
          <w:lang w:val="fi-FI"/>
        </w:rPr>
        <w:t xml:space="preserve">nassa olevia </w:t>
      </w:r>
      <w:r w:rsidRPr="000C52C6">
        <w:rPr>
          <w:rFonts w:ascii="Arial" w:hAnsi="Arial" w:cs="Arial"/>
          <w:sz w:val="22"/>
          <w:szCs w:val="22"/>
          <w:lang w:val="fi-FI"/>
        </w:rPr>
        <w:t xml:space="preserve">X:n </w:t>
      </w:r>
      <w:r w:rsidR="00CA674F" w:rsidRPr="000C52C6">
        <w:rPr>
          <w:rFonts w:ascii="Arial" w:hAnsi="Arial" w:cs="Arial"/>
          <w:sz w:val="22"/>
          <w:szCs w:val="22"/>
          <w:lang w:val="fi-FI"/>
        </w:rPr>
        <w:t>joukkoistamisjärjestelmän</w:t>
      </w:r>
      <w:r w:rsidRPr="000C52C6">
        <w:rPr>
          <w:rFonts w:ascii="Arial" w:hAnsi="Arial" w:cs="Arial"/>
          <w:sz w:val="22"/>
          <w:szCs w:val="22"/>
          <w:lang w:val="fi-FI"/>
        </w:rPr>
        <w:t xml:space="preserve"> kautta tallennettuja </w:t>
      </w:r>
      <w:r w:rsidR="00340F7A" w:rsidRPr="000C52C6">
        <w:rPr>
          <w:rFonts w:ascii="Arial" w:hAnsi="Arial" w:cs="Arial"/>
          <w:sz w:val="22"/>
          <w:szCs w:val="22"/>
          <w:lang w:val="fi-FI"/>
        </w:rPr>
        <w:t>kansalaishavaintotietoja</w:t>
      </w:r>
      <w:r w:rsidRPr="000C52C6">
        <w:rPr>
          <w:rFonts w:ascii="Arial" w:hAnsi="Arial" w:cs="Arial"/>
          <w:sz w:val="22"/>
          <w:szCs w:val="22"/>
          <w:lang w:val="fi-FI"/>
        </w:rPr>
        <w:t xml:space="preserve"> </w:t>
      </w:r>
      <w:r w:rsidR="007B6E55" w:rsidRPr="000C52C6">
        <w:rPr>
          <w:rFonts w:ascii="Arial" w:hAnsi="Arial" w:cs="Arial"/>
          <w:sz w:val="22"/>
          <w:szCs w:val="22"/>
          <w:lang w:val="fi-FI"/>
        </w:rPr>
        <w:t>enintään siihen asti, kun SYKE tarjoaa kansalaishavaintojärjestelmän X:n käyttöön.</w:t>
      </w:r>
    </w:p>
    <w:p w14:paraId="131F289D" w14:textId="77777777" w:rsidR="00ED53DD" w:rsidRPr="000C52C6" w:rsidRDefault="00ED53D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2D65DC96" w14:textId="77777777" w:rsidR="007B508D" w:rsidRPr="000C52C6" w:rsidRDefault="00ED53D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Sopijapuolet voivat </w:t>
      </w:r>
      <w:commentRangeStart w:id="4"/>
      <w:r w:rsidRPr="000C52C6">
        <w:rPr>
          <w:rFonts w:ascii="Arial" w:hAnsi="Arial" w:cs="Arial"/>
          <w:sz w:val="22"/>
          <w:szCs w:val="22"/>
          <w:lang w:val="fi-FI"/>
        </w:rPr>
        <w:t xml:space="preserve">sopia liitteessä </w:t>
      </w:r>
      <w:r w:rsidR="00315450" w:rsidRPr="000C52C6">
        <w:rPr>
          <w:rFonts w:ascii="Arial" w:hAnsi="Arial" w:cs="Arial"/>
          <w:sz w:val="22"/>
          <w:szCs w:val="22"/>
          <w:lang w:val="fi-FI"/>
        </w:rPr>
        <w:t>3</w:t>
      </w:r>
      <w:r w:rsidR="00340F7A" w:rsidRPr="000C52C6">
        <w:rPr>
          <w:rFonts w:ascii="Arial" w:hAnsi="Arial" w:cs="Arial"/>
          <w:sz w:val="22"/>
          <w:szCs w:val="22"/>
          <w:lang w:val="fi-FI"/>
        </w:rPr>
        <w:t xml:space="preserve"> </w:t>
      </w:r>
      <w:commentRangeEnd w:id="4"/>
      <w:r w:rsidR="002B4AD8" w:rsidRPr="000C52C6">
        <w:rPr>
          <w:rStyle w:val="Kommentinviite"/>
        </w:rPr>
        <w:commentReference w:id="4"/>
      </w:r>
      <w:r w:rsidRPr="000C52C6">
        <w:rPr>
          <w:rFonts w:ascii="Arial" w:hAnsi="Arial" w:cs="Arial"/>
          <w:sz w:val="22"/>
          <w:szCs w:val="22"/>
          <w:lang w:val="fi-FI"/>
        </w:rPr>
        <w:t>määriteltyä palvelutasoa</w:t>
      </w:r>
      <w:r w:rsidR="00CA674F" w:rsidRPr="000C52C6">
        <w:rPr>
          <w:rFonts w:ascii="Arial" w:hAnsi="Arial" w:cs="Arial"/>
          <w:sz w:val="22"/>
          <w:szCs w:val="22"/>
          <w:lang w:val="fi-FI"/>
        </w:rPr>
        <w:t xml:space="preserve"> korkeammasta</w:t>
      </w:r>
      <w:r w:rsidRPr="000C52C6">
        <w:rPr>
          <w:rFonts w:ascii="Arial" w:hAnsi="Arial" w:cs="Arial"/>
          <w:sz w:val="22"/>
          <w:szCs w:val="22"/>
          <w:lang w:val="fi-FI"/>
        </w:rPr>
        <w:t xml:space="preserve"> kansalaishavaintopalveluiden </w:t>
      </w:r>
      <w:r w:rsidR="00CA674F" w:rsidRPr="000C52C6">
        <w:rPr>
          <w:rFonts w:ascii="Arial" w:hAnsi="Arial" w:cs="Arial"/>
          <w:sz w:val="22"/>
          <w:szCs w:val="22"/>
          <w:lang w:val="fi-FI"/>
        </w:rPr>
        <w:t>palvelutasosta</w:t>
      </w:r>
      <w:r w:rsidRPr="000C52C6">
        <w:rPr>
          <w:rFonts w:ascii="Arial" w:hAnsi="Arial" w:cs="Arial"/>
          <w:sz w:val="22"/>
          <w:szCs w:val="22"/>
          <w:lang w:val="fi-FI"/>
        </w:rPr>
        <w:t xml:space="preserve">. Muutokset voivat koskea esimerkiksi tallennetun tiedon säilytysaikaa, jakelua tai käsittelyä, avoimesti jaetun tiedon </w:t>
      </w:r>
      <w:proofErr w:type="spellStart"/>
      <w:r w:rsidRPr="000C52C6">
        <w:rPr>
          <w:rFonts w:ascii="Arial" w:hAnsi="Arial" w:cs="Arial"/>
          <w:sz w:val="22"/>
          <w:szCs w:val="22"/>
          <w:lang w:val="fi-FI"/>
        </w:rPr>
        <w:t>kuratointia</w:t>
      </w:r>
      <w:proofErr w:type="spellEnd"/>
      <w:r w:rsidRPr="000C52C6">
        <w:rPr>
          <w:rFonts w:ascii="Arial" w:hAnsi="Arial" w:cs="Arial"/>
          <w:sz w:val="22"/>
          <w:szCs w:val="22"/>
          <w:lang w:val="fi-FI"/>
        </w:rPr>
        <w:t xml:space="preserve"> tai erillisiä havaintotiedon aineistokopioiden toimituksia tai saatavuutta palvelun aikana tai sen jälkeen. </w:t>
      </w:r>
      <w:r w:rsidR="007B6E55" w:rsidRPr="000C52C6">
        <w:rPr>
          <w:rFonts w:ascii="Arial" w:hAnsi="Arial" w:cs="Arial"/>
          <w:sz w:val="22"/>
          <w:szCs w:val="22"/>
          <w:lang w:val="fi-FI"/>
        </w:rPr>
        <w:t xml:space="preserve"> </w:t>
      </w:r>
    </w:p>
    <w:p w14:paraId="37CC4042" w14:textId="77777777" w:rsidR="007B508D" w:rsidRPr="000C52C6" w:rsidRDefault="007B508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31C9EEAE" w14:textId="21CBB643" w:rsidR="0049109B" w:rsidRPr="000C52C6" w:rsidRDefault="00FE5CF3" w:rsidP="00AB2AF3">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SYKE voi koska tahansa lopettaa tarjoamasta kansalaishavainto</w:t>
      </w:r>
      <w:r w:rsidR="007B6E55" w:rsidRPr="000C52C6">
        <w:rPr>
          <w:rFonts w:ascii="Arial" w:hAnsi="Arial" w:cs="Arial"/>
          <w:sz w:val="22"/>
          <w:szCs w:val="22"/>
          <w:lang w:val="fi-FI"/>
        </w:rPr>
        <w:t>palveluita</w:t>
      </w:r>
      <w:r w:rsidRPr="000C52C6">
        <w:rPr>
          <w:rFonts w:ascii="Arial" w:hAnsi="Arial" w:cs="Arial"/>
          <w:sz w:val="22"/>
          <w:szCs w:val="22"/>
          <w:lang w:val="fi-FI"/>
        </w:rPr>
        <w:t>, jolloin tämä sopimus päättyy automaattisesti.</w:t>
      </w:r>
      <w:r w:rsidR="00340F7A" w:rsidRPr="000C52C6">
        <w:rPr>
          <w:rFonts w:ascii="Arial" w:hAnsi="Arial" w:cs="Arial"/>
          <w:sz w:val="22"/>
          <w:szCs w:val="22"/>
          <w:lang w:val="fi-FI"/>
        </w:rPr>
        <w:t xml:space="preserve"> SYKE toimittaa </w:t>
      </w:r>
      <w:r w:rsidR="00FC7EAC" w:rsidRPr="000C52C6">
        <w:rPr>
          <w:rFonts w:ascii="Arial" w:hAnsi="Arial" w:cs="Arial"/>
          <w:sz w:val="22"/>
          <w:szCs w:val="22"/>
          <w:lang w:val="fi-FI"/>
        </w:rPr>
        <w:t>X:n yhteyshenkilölle</w:t>
      </w:r>
      <w:r w:rsidR="00340F7A" w:rsidRPr="000C52C6">
        <w:rPr>
          <w:rFonts w:ascii="Arial" w:hAnsi="Arial" w:cs="Arial"/>
          <w:sz w:val="22"/>
          <w:szCs w:val="22"/>
          <w:lang w:val="fi-FI"/>
        </w:rPr>
        <w:t xml:space="preserve"> tiedon kansalaishavaintopalvelun lopettamisesta kolme (3) kuukautta ennen </w:t>
      </w:r>
      <w:r w:rsidR="00FC7EAC" w:rsidRPr="000C52C6">
        <w:rPr>
          <w:rFonts w:ascii="Arial" w:hAnsi="Arial" w:cs="Arial"/>
          <w:sz w:val="22"/>
          <w:szCs w:val="22"/>
          <w:lang w:val="fi-FI"/>
        </w:rPr>
        <w:t>kansalaishavaintopalvelun lopetusta.</w:t>
      </w:r>
      <w:r w:rsidRPr="000C52C6">
        <w:rPr>
          <w:rFonts w:ascii="Arial" w:hAnsi="Arial" w:cs="Arial"/>
          <w:sz w:val="22"/>
          <w:szCs w:val="22"/>
          <w:lang w:val="fi-FI"/>
        </w:rPr>
        <w:t xml:space="preserve">  </w:t>
      </w:r>
      <w:proofErr w:type="spellStart"/>
      <w:r w:rsidR="008A7D0E" w:rsidRPr="000C52C6">
        <w:rPr>
          <w:rFonts w:ascii="Arial" w:hAnsi="Arial" w:cs="Arial"/>
          <w:sz w:val="22"/>
          <w:szCs w:val="22"/>
          <w:lang w:val="fi-FI"/>
        </w:rPr>
        <w:t>SYKE</w:t>
      </w:r>
      <w:r w:rsidR="00A524ED">
        <w:rPr>
          <w:rFonts w:ascii="Arial" w:hAnsi="Arial" w:cs="Arial"/>
          <w:sz w:val="22"/>
          <w:szCs w:val="22"/>
          <w:lang w:val="fi-FI"/>
        </w:rPr>
        <w:t>:</w:t>
      </w:r>
      <w:r w:rsidR="008A7D0E" w:rsidRPr="000C52C6">
        <w:rPr>
          <w:rFonts w:ascii="Arial" w:hAnsi="Arial" w:cs="Arial"/>
          <w:sz w:val="22"/>
          <w:szCs w:val="22"/>
          <w:lang w:val="fi-FI"/>
        </w:rPr>
        <w:t>llä</w:t>
      </w:r>
      <w:proofErr w:type="spellEnd"/>
      <w:r w:rsidR="008A7D0E" w:rsidRPr="000C52C6">
        <w:rPr>
          <w:rFonts w:ascii="Arial" w:hAnsi="Arial" w:cs="Arial"/>
          <w:sz w:val="22"/>
          <w:szCs w:val="22"/>
          <w:lang w:val="fi-FI"/>
        </w:rPr>
        <w:t xml:space="preserve"> on oikeus</w:t>
      </w:r>
      <w:r w:rsidR="00340F7A" w:rsidRPr="000C52C6">
        <w:rPr>
          <w:rFonts w:ascii="Arial" w:hAnsi="Arial" w:cs="Arial"/>
          <w:sz w:val="22"/>
          <w:szCs w:val="22"/>
          <w:lang w:val="fi-FI"/>
        </w:rPr>
        <w:t xml:space="preserve"> </w:t>
      </w:r>
      <w:r w:rsidR="008A7D0E" w:rsidRPr="000C52C6">
        <w:rPr>
          <w:rFonts w:ascii="Arial" w:hAnsi="Arial" w:cs="Arial"/>
          <w:sz w:val="22"/>
          <w:szCs w:val="22"/>
          <w:lang w:val="fi-FI"/>
        </w:rPr>
        <w:t>muuttaa ilmoituspalveluiden versioita, tarjota niitä uudensisältöisinä ja poistaa niitä käytöstä. SYKE pyrkii pitämään joukkoistamisjärjestelmissä erikseen käyttöönotetut ja niiden ylläpitäjien tärkeiksi ilmoittamat ilmoituspalvelut mahdollisuuksien mukaan käytössä siten, että muutoksilla on mahdollisimman vähän haitallisia vaikutuksia joukkoistamispalveluiden tuottamiselle. Muutoksista ilmoituspalveluissa tiedotetaan</w:t>
      </w:r>
      <w:r w:rsidR="00FC7EAC" w:rsidRPr="000C52C6">
        <w:rPr>
          <w:rFonts w:ascii="Arial" w:hAnsi="Arial" w:cs="Arial"/>
          <w:sz w:val="22"/>
          <w:szCs w:val="22"/>
          <w:lang w:val="fi-FI"/>
        </w:rPr>
        <w:t xml:space="preserve"> tarvittaessa</w:t>
      </w:r>
      <w:r w:rsidR="008A7D0E" w:rsidRPr="000C52C6">
        <w:rPr>
          <w:rFonts w:ascii="Arial" w:hAnsi="Arial" w:cs="Arial"/>
          <w:sz w:val="22"/>
          <w:szCs w:val="22"/>
          <w:lang w:val="fi-FI"/>
        </w:rPr>
        <w:t xml:space="preserve"> </w:t>
      </w:r>
      <w:r w:rsidR="00FC7EAC" w:rsidRPr="000C52C6">
        <w:rPr>
          <w:rFonts w:ascii="Arial" w:hAnsi="Arial" w:cs="Arial"/>
          <w:sz w:val="22"/>
          <w:szCs w:val="22"/>
          <w:lang w:val="fi-FI"/>
        </w:rPr>
        <w:t>API-yhdyshenkilöille</w:t>
      </w:r>
      <w:r w:rsidR="008A7D0E" w:rsidRPr="000C52C6">
        <w:rPr>
          <w:rFonts w:ascii="Arial" w:hAnsi="Arial" w:cs="Arial"/>
          <w:sz w:val="22"/>
          <w:szCs w:val="22"/>
          <w:lang w:val="fi-FI"/>
        </w:rPr>
        <w:t>.</w:t>
      </w:r>
    </w:p>
    <w:p w14:paraId="2AD666B9" w14:textId="77777777" w:rsidR="00105F16" w:rsidRPr="000C52C6" w:rsidRDefault="00105F16" w:rsidP="00AB2AF3">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7E2F950E" w14:textId="1F1BDE84" w:rsidR="00D90A40" w:rsidRPr="000C52C6" w:rsidRDefault="0049109B" w:rsidP="0084494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roofErr w:type="spellStart"/>
      <w:r w:rsidRPr="000C52C6">
        <w:rPr>
          <w:rFonts w:ascii="Arial" w:hAnsi="Arial" w:cs="Arial"/>
          <w:sz w:val="22"/>
          <w:szCs w:val="22"/>
          <w:lang w:val="fi-FI"/>
        </w:rPr>
        <w:lastRenderedPageBreak/>
        <w:t>SYKE</w:t>
      </w:r>
      <w:r w:rsidR="00A524ED">
        <w:rPr>
          <w:rFonts w:ascii="Arial" w:hAnsi="Arial" w:cs="Arial"/>
          <w:sz w:val="22"/>
          <w:szCs w:val="22"/>
          <w:lang w:val="fi-FI"/>
        </w:rPr>
        <w:t>:</w:t>
      </w:r>
      <w:r w:rsidRPr="000C52C6">
        <w:rPr>
          <w:rFonts w:ascii="Arial" w:hAnsi="Arial" w:cs="Arial"/>
          <w:sz w:val="22"/>
          <w:szCs w:val="22"/>
          <w:lang w:val="fi-FI"/>
        </w:rPr>
        <w:t>llä</w:t>
      </w:r>
      <w:proofErr w:type="spellEnd"/>
      <w:r w:rsidRPr="000C52C6">
        <w:rPr>
          <w:rFonts w:ascii="Arial" w:hAnsi="Arial" w:cs="Arial"/>
          <w:sz w:val="22"/>
          <w:szCs w:val="22"/>
          <w:lang w:val="fi-FI"/>
        </w:rPr>
        <w:t xml:space="preserve"> on oikeus rajoittaa tai laajentaa yksittäisen API-avaintunnuksen oikeuksia tiedon tallentamiseen ja hakuun sekä erilaisiin toimintoihin </w:t>
      </w:r>
      <w:proofErr w:type="spellStart"/>
      <w:r w:rsidRPr="000C52C6">
        <w:rPr>
          <w:rFonts w:ascii="Arial" w:hAnsi="Arial" w:cs="Arial"/>
          <w:sz w:val="22"/>
          <w:szCs w:val="22"/>
          <w:lang w:val="fi-FI"/>
        </w:rPr>
        <w:t>kansalaishavointopalveluissa</w:t>
      </w:r>
      <w:proofErr w:type="spellEnd"/>
      <w:r w:rsidRPr="000C52C6">
        <w:rPr>
          <w:rFonts w:ascii="Arial" w:hAnsi="Arial" w:cs="Arial"/>
          <w:sz w:val="22"/>
          <w:szCs w:val="22"/>
          <w:lang w:val="fi-FI"/>
        </w:rPr>
        <w:t>. SYKE ilmoittaa muutoksista API-yhdyshenkilö</w:t>
      </w:r>
      <w:r w:rsidR="00803717" w:rsidRPr="000C52C6">
        <w:rPr>
          <w:rFonts w:ascii="Arial" w:hAnsi="Arial" w:cs="Arial"/>
          <w:sz w:val="22"/>
          <w:szCs w:val="22"/>
          <w:lang w:val="fi-FI"/>
        </w:rPr>
        <w:t>i</w:t>
      </w:r>
      <w:r w:rsidRPr="000C52C6">
        <w:rPr>
          <w:rFonts w:ascii="Arial" w:hAnsi="Arial" w:cs="Arial"/>
          <w:sz w:val="22"/>
          <w:szCs w:val="22"/>
          <w:lang w:val="fi-FI"/>
        </w:rPr>
        <w:t>lle.</w:t>
      </w:r>
    </w:p>
    <w:p w14:paraId="495BC321" w14:textId="77777777" w:rsidR="004D2A2A" w:rsidRPr="000C52C6" w:rsidRDefault="004D2A2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0B11ACF1" w14:textId="77777777" w:rsidR="00A665E9" w:rsidRPr="000C52C6" w:rsidRDefault="00523A98"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sz w:val="22"/>
          <w:szCs w:val="22"/>
          <w:lang w:val="fi-FI"/>
        </w:rPr>
        <w:t xml:space="preserve">  </w:t>
      </w:r>
      <w:r w:rsidR="00CA674F" w:rsidRPr="000C52C6">
        <w:rPr>
          <w:rFonts w:ascii="Arial" w:hAnsi="Arial" w:cs="Arial"/>
          <w:b/>
          <w:bCs/>
          <w:sz w:val="22"/>
          <w:szCs w:val="22"/>
          <w:lang w:val="fi-FI"/>
        </w:rPr>
        <w:t>Kansalaishavaintojärjestelmän käyttöä koskevat ehdot</w:t>
      </w:r>
    </w:p>
    <w:p w14:paraId="40246023" w14:textId="77777777" w:rsidR="0004064A" w:rsidRPr="000C52C6" w:rsidRDefault="0004064A"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4E88ED3B" w14:textId="77777777" w:rsidR="000147BF" w:rsidRPr="000C52C6" w:rsidRDefault="00BA69B6"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5.1 Yleistä</w:t>
      </w:r>
    </w:p>
    <w:p w14:paraId="7601C8C5" w14:textId="77777777" w:rsidR="00BA69B6" w:rsidRPr="000C52C6" w:rsidRDefault="00BA69B6"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3D8033B0" w14:textId="77777777" w:rsidR="004E11AC" w:rsidRPr="000C52C6" w:rsidRDefault="00FA121B">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SYKE tarjoaa kansalaishavaintojärjestelmän t</w:t>
      </w:r>
      <w:r w:rsidR="00FB2942" w:rsidRPr="000C52C6">
        <w:rPr>
          <w:rFonts w:ascii="Arial" w:hAnsi="Arial" w:cs="Arial"/>
          <w:sz w:val="22"/>
          <w:szCs w:val="22"/>
          <w:lang w:val="fi-FI"/>
        </w:rPr>
        <w:t>ekni</w:t>
      </w:r>
      <w:r w:rsidRPr="000C52C6">
        <w:rPr>
          <w:rFonts w:ascii="Arial" w:hAnsi="Arial" w:cs="Arial"/>
          <w:sz w:val="22"/>
          <w:szCs w:val="22"/>
          <w:lang w:val="fi-FI"/>
        </w:rPr>
        <w:t>s</w:t>
      </w:r>
      <w:r w:rsidR="00FB2942" w:rsidRPr="000C52C6">
        <w:rPr>
          <w:rFonts w:ascii="Arial" w:hAnsi="Arial" w:cs="Arial"/>
          <w:sz w:val="22"/>
          <w:szCs w:val="22"/>
          <w:lang w:val="fi-FI"/>
        </w:rPr>
        <w:t>en tu</w:t>
      </w:r>
      <w:r w:rsidRPr="000C52C6">
        <w:rPr>
          <w:rFonts w:ascii="Arial" w:hAnsi="Arial" w:cs="Arial"/>
          <w:sz w:val="22"/>
          <w:szCs w:val="22"/>
          <w:lang w:val="fi-FI"/>
        </w:rPr>
        <w:t>en</w:t>
      </w:r>
      <w:r w:rsidR="00FB2942" w:rsidRPr="000C52C6">
        <w:rPr>
          <w:rFonts w:ascii="Arial" w:hAnsi="Arial" w:cs="Arial"/>
          <w:sz w:val="22"/>
          <w:szCs w:val="22"/>
          <w:lang w:val="fi-FI"/>
        </w:rPr>
        <w:t>, ohjeistu</w:t>
      </w:r>
      <w:r w:rsidRPr="000C52C6">
        <w:rPr>
          <w:rFonts w:ascii="Arial" w:hAnsi="Arial" w:cs="Arial"/>
          <w:sz w:val="22"/>
          <w:szCs w:val="22"/>
          <w:lang w:val="fi-FI"/>
        </w:rPr>
        <w:t>ksen</w:t>
      </w:r>
      <w:r w:rsidR="00FB2942" w:rsidRPr="000C52C6">
        <w:rPr>
          <w:rFonts w:ascii="Arial" w:hAnsi="Arial" w:cs="Arial"/>
          <w:sz w:val="22"/>
          <w:szCs w:val="22"/>
          <w:lang w:val="fi-FI"/>
        </w:rPr>
        <w:t xml:space="preserve"> ja dokumentaatio</w:t>
      </w:r>
      <w:r w:rsidRPr="000C52C6">
        <w:rPr>
          <w:rFonts w:ascii="Arial" w:hAnsi="Arial" w:cs="Arial"/>
          <w:sz w:val="22"/>
          <w:szCs w:val="22"/>
          <w:lang w:val="fi-FI"/>
        </w:rPr>
        <w:t>n</w:t>
      </w:r>
      <w:r w:rsidR="00FB2942" w:rsidRPr="000C52C6">
        <w:rPr>
          <w:rFonts w:ascii="Arial" w:hAnsi="Arial" w:cs="Arial"/>
          <w:sz w:val="22"/>
          <w:szCs w:val="22"/>
          <w:lang w:val="fi-FI"/>
        </w:rPr>
        <w:t xml:space="preserve"> </w:t>
      </w:r>
      <w:r w:rsidR="004E11AC" w:rsidRPr="000C52C6">
        <w:rPr>
          <w:rFonts w:ascii="Arial" w:hAnsi="Arial" w:cs="Arial"/>
          <w:sz w:val="22"/>
          <w:szCs w:val="22"/>
          <w:lang w:val="fi-FI"/>
        </w:rPr>
        <w:t>havaintokampanja-</w:t>
      </w:r>
      <w:r w:rsidR="000147BF" w:rsidRPr="000C52C6">
        <w:rPr>
          <w:rFonts w:ascii="Arial" w:hAnsi="Arial" w:cs="Arial"/>
          <w:sz w:val="22"/>
          <w:szCs w:val="22"/>
          <w:lang w:val="fi-FI"/>
        </w:rPr>
        <w:t>alustan</w:t>
      </w:r>
      <w:r w:rsidR="00803717" w:rsidRPr="000C52C6">
        <w:rPr>
          <w:rFonts w:ascii="Arial" w:hAnsi="Arial" w:cs="Arial"/>
          <w:sz w:val="22"/>
          <w:szCs w:val="22"/>
          <w:lang w:val="fi-FI"/>
        </w:rPr>
        <w:t xml:space="preserve"> (kansalaishavainnot.fi)</w:t>
      </w:r>
      <w:r w:rsidR="00FB2942" w:rsidRPr="000C52C6">
        <w:rPr>
          <w:rFonts w:ascii="Arial" w:hAnsi="Arial" w:cs="Arial"/>
          <w:sz w:val="22"/>
          <w:szCs w:val="22"/>
          <w:lang w:val="fi-FI"/>
        </w:rPr>
        <w:t xml:space="preserve"> kautta verkossa vapaasti näkyvänä dokumentaationa. </w:t>
      </w:r>
    </w:p>
    <w:p w14:paraId="7A4BC62B" w14:textId="77777777" w:rsidR="00BA69B6" w:rsidRPr="000C52C6" w:rsidRDefault="00BA69B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47FE5AA7" w14:textId="77777777" w:rsidR="00BA69B6" w:rsidRPr="000C52C6" w:rsidRDefault="00BA69B6" w:rsidP="00BA69B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X:n tulee lisäksi noudattaa niitä kansalaishavaintojärjestelmää koskevia ehtoja, jotka ilmoitetaan </w:t>
      </w:r>
      <w:r w:rsidR="00F4480F" w:rsidRPr="000C52C6">
        <w:rPr>
          <w:rFonts w:ascii="Arial" w:hAnsi="Arial" w:cs="Arial"/>
          <w:sz w:val="22"/>
          <w:szCs w:val="22"/>
          <w:lang w:val="fi-FI"/>
        </w:rPr>
        <w:t xml:space="preserve">X:lle tai API-yhdyshenkilölle </w:t>
      </w:r>
      <w:r w:rsidRPr="000C52C6">
        <w:rPr>
          <w:rFonts w:ascii="Arial" w:hAnsi="Arial" w:cs="Arial"/>
          <w:sz w:val="22"/>
          <w:szCs w:val="22"/>
          <w:lang w:val="fi-FI"/>
        </w:rPr>
        <w:t xml:space="preserve">API-avaintunnuksen myöntämisen yhteydessä tai </w:t>
      </w:r>
      <w:r w:rsidR="00F4480F" w:rsidRPr="000C52C6">
        <w:rPr>
          <w:rFonts w:ascii="Arial" w:hAnsi="Arial" w:cs="Arial"/>
          <w:sz w:val="22"/>
          <w:szCs w:val="22"/>
          <w:lang w:val="fi-FI"/>
        </w:rPr>
        <w:t xml:space="preserve">muutoin taikka </w:t>
      </w:r>
      <w:r w:rsidRPr="000C52C6">
        <w:rPr>
          <w:rFonts w:ascii="Arial" w:hAnsi="Arial" w:cs="Arial"/>
          <w:sz w:val="22"/>
          <w:szCs w:val="22"/>
          <w:lang w:val="fi-FI"/>
        </w:rPr>
        <w:t>jotka ovat saatavilla kansalaishavaintojärjestelmässä</w:t>
      </w:r>
      <w:r w:rsidR="00F4480F" w:rsidRPr="000C52C6">
        <w:rPr>
          <w:rFonts w:ascii="Arial" w:hAnsi="Arial" w:cs="Arial"/>
          <w:sz w:val="22"/>
          <w:szCs w:val="22"/>
          <w:lang w:val="fi-FI"/>
        </w:rPr>
        <w:t>, kansalaishavainnot.fi-sivustolla ta</w:t>
      </w:r>
      <w:r w:rsidR="00803717" w:rsidRPr="000C52C6">
        <w:rPr>
          <w:rFonts w:ascii="Arial" w:hAnsi="Arial" w:cs="Arial"/>
          <w:sz w:val="22"/>
          <w:szCs w:val="22"/>
          <w:lang w:val="fi-FI"/>
        </w:rPr>
        <w:t>i</w:t>
      </w:r>
      <w:r w:rsidR="00F4480F" w:rsidRPr="000C52C6">
        <w:rPr>
          <w:rFonts w:ascii="Arial" w:hAnsi="Arial" w:cs="Arial"/>
          <w:sz w:val="22"/>
          <w:szCs w:val="22"/>
          <w:lang w:val="fi-FI"/>
        </w:rPr>
        <w:t xml:space="preserve"> tiimeri-työtilassa</w:t>
      </w:r>
      <w:r w:rsidRPr="000C52C6">
        <w:rPr>
          <w:rFonts w:ascii="Arial" w:hAnsi="Arial" w:cs="Arial"/>
          <w:sz w:val="22"/>
          <w:szCs w:val="22"/>
          <w:lang w:val="fi-FI"/>
        </w:rPr>
        <w:t xml:space="preserve">. </w:t>
      </w:r>
    </w:p>
    <w:p w14:paraId="03E89C67" w14:textId="77777777" w:rsidR="00BA69B6" w:rsidRPr="000C52C6" w:rsidRDefault="00BA69B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0DC4C5D5" w14:textId="77777777" w:rsidR="006C7DEF" w:rsidRPr="000C52C6" w:rsidRDefault="002C0425" w:rsidP="0084494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x vastaa siitä, että </w:t>
      </w:r>
      <w:commentRangeStart w:id="5"/>
      <w:r w:rsidRPr="000C52C6">
        <w:rPr>
          <w:rFonts w:ascii="Arial" w:hAnsi="Arial" w:cs="Arial"/>
          <w:sz w:val="22"/>
          <w:szCs w:val="22"/>
          <w:lang w:val="fi-FI"/>
        </w:rPr>
        <w:t xml:space="preserve">API-yhdyshenkilöt käyttävät </w:t>
      </w:r>
      <w:commentRangeEnd w:id="5"/>
      <w:r w:rsidR="00885E4E" w:rsidRPr="000C52C6">
        <w:rPr>
          <w:rStyle w:val="Kommentinviite"/>
        </w:rPr>
        <w:commentReference w:id="5"/>
      </w:r>
      <w:r w:rsidRPr="000C52C6">
        <w:rPr>
          <w:rFonts w:ascii="Arial" w:hAnsi="Arial" w:cs="Arial"/>
          <w:sz w:val="22"/>
          <w:szCs w:val="22"/>
          <w:lang w:val="fi-FI"/>
        </w:rPr>
        <w:t>kansalaishavaintojärjestelmää tämän sopimuksen ja mahdollisten muiden kansalaishavaintojärjestelmää koskevien käyttöehtojen mukaisesti. X:n tulee saattaa tämän sopimuksen sisältö tiedoksi kaikille API-yhdyshenkilöille.</w:t>
      </w:r>
    </w:p>
    <w:p w14:paraId="50E62883" w14:textId="77777777" w:rsidR="00475CBF" w:rsidRPr="000C52C6" w:rsidRDefault="00475CB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28AD02E8" w14:textId="77777777" w:rsidR="00BA69B6" w:rsidRPr="000C52C6" w:rsidRDefault="00BA69B6"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5.2 Kansalaishavaintojen tallentaminen</w:t>
      </w:r>
      <w:r w:rsidR="002C0425" w:rsidRPr="000C52C6">
        <w:rPr>
          <w:rFonts w:ascii="Arial" w:hAnsi="Arial" w:cs="Arial"/>
          <w:sz w:val="22"/>
          <w:szCs w:val="22"/>
          <w:lang w:val="fi-FI"/>
        </w:rPr>
        <w:t>, käyttö</w:t>
      </w:r>
      <w:r w:rsidRPr="000C52C6">
        <w:rPr>
          <w:rFonts w:ascii="Arial" w:hAnsi="Arial" w:cs="Arial"/>
          <w:sz w:val="22"/>
          <w:szCs w:val="22"/>
          <w:lang w:val="fi-FI"/>
        </w:rPr>
        <w:t xml:space="preserve"> ja salassapito</w:t>
      </w:r>
    </w:p>
    <w:p w14:paraId="1055458B" w14:textId="77777777" w:rsidR="00BA69B6" w:rsidRPr="000C52C6" w:rsidRDefault="00BA69B6"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32598F02" w14:textId="7A906923" w:rsidR="005E19BA" w:rsidRPr="000C52C6" w:rsidRDefault="005E19BA"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Joukkoistamisjärjestelmästä tieto luovutetaan tai kopioidaan kansalaishavaintojärjestelmään Creative </w:t>
      </w:r>
      <w:proofErr w:type="spellStart"/>
      <w:r w:rsidRPr="000C52C6">
        <w:rPr>
          <w:rFonts w:ascii="Arial" w:hAnsi="Arial" w:cs="Arial"/>
          <w:sz w:val="22"/>
          <w:szCs w:val="22"/>
          <w:lang w:val="fi-FI"/>
        </w:rPr>
        <w:t>Commons</w:t>
      </w:r>
      <w:proofErr w:type="spellEnd"/>
      <w:r w:rsidRPr="000C52C6">
        <w:rPr>
          <w:rFonts w:ascii="Arial" w:hAnsi="Arial" w:cs="Arial"/>
          <w:sz w:val="22"/>
          <w:szCs w:val="22"/>
          <w:lang w:val="fi-FI"/>
        </w:rPr>
        <w:t xml:space="preserve"> 0 –lisenssillä, ellei yksittäisen joukkoistamispalvelun yhteydessä muuta sovita</w:t>
      </w:r>
      <w:r w:rsidR="00F4480F" w:rsidRPr="000C52C6">
        <w:rPr>
          <w:rFonts w:ascii="Arial" w:hAnsi="Arial" w:cs="Arial"/>
          <w:sz w:val="22"/>
          <w:szCs w:val="22"/>
          <w:lang w:val="fi-FI"/>
        </w:rPr>
        <w:t xml:space="preserve"> tai kansalaishavaintopalvelussa yksittäisen ilmoituspalvelun yhteydessä muuta ilmoiteta</w:t>
      </w:r>
      <w:r w:rsidRPr="000C52C6">
        <w:rPr>
          <w:rFonts w:ascii="Arial" w:hAnsi="Arial" w:cs="Arial"/>
          <w:sz w:val="22"/>
          <w:szCs w:val="22"/>
          <w:lang w:val="fi-FI"/>
        </w:rPr>
        <w:t xml:space="preserve">. </w:t>
      </w:r>
      <w:commentRangeStart w:id="6"/>
      <w:r w:rsidRPr="000C52C6">
        <w:rPr>
          <w:rFonts w:ascii="Arial" w:hAnsi="Arial" w:cs="Arial"/>
          <w:sz w:val="22"/>
          <w:szCs w:val="22"/>
          <w:lang w:val="fi-FI"/>
        </w:rPr>
        <w:t>Poikkeukset</w:t>
      </w:r>
      <w:commentRangeEnd w:id="6"/>
      <w:r w:rsidR="00D16F6C" w:rsidRPr="000C52C6">
        <w:rPr>
          <w:rStyle w:val="Kommentinviite"/>
        </w:rPr>
        <w:commentReference w:id="6"/>
      </w:r>
      <w:r w:rsidRPr="000C52C6">
        <w:rPr>
          <w:rFonts w:ascii="Arial" w:hAnsi="Arial" w:cs="Arial"/>
          <w:sz w:val="22"/>
          <w:szCs w:val="22"/>
          <w:lang w:val="fi-FI"/>
        </w:rPr>
        <w:t xml:space="preserve"> tallennetun tai jaettavan tiedon</w:t>
      </w:r>
      <w:r w:rsidR="00971952">
        <w:rPr>
          <w:rFonts w:ascii="Arial" w:hAnsi="Arial" w:cs="Arial"/>
          <w:sz w:val="22"/>
          <w:szCs w:val="22"/>
          <w:lang w:val="fi-FI"/>
        </w:rPr>
        <w:t xml:space="preserve"> lisenssiehtoihin</w:t>
      </w:r>
      <w:r w:rsidRPr="000C52C6">
        <w:rPr>
          <w:rFonts w:ascii="Arial" w:hAnsi="Arial" w:cs="Arial"/>
          <w:sz w:val="22"/>
          <w:szCs w:val="22"/>
          <w:lang w:val="fi-FI"/>
        </w:rPr>
        <w:t xml:space="preserve"> kuvataan liitteessä </w:t>
      </w:r>
      <w:r w:rsidR="00315450" w:rsidRPr="00262E28">
        <w:rPr>
          <w:rFonts w:ascii="Arial" w:hAnsi="Arial" w:cs="Arial"/>
          <w:sz w:val="22"/>
          <w:szCs w:val="22"/>
          <w:lang w:val="fi-FI"/>
        </w:rPr>
        <w:t>3</w:t>
      </w:r>
      <w:r w:rsidRPr="000C52C6">
        <w:rPr>
          <w:rFonts w:ascii="Arial" w:hAnsi="Arial" w:cs="Arial"/>
          <w:sz w:val="22"/>
          <w:szCs w:val="22"/>
          <w:lang w:val="fi-FI"/>
        </w:rPr>
        <w:t>.</w:t>
      </w:r>
    </w:p>
    <w:p w14:paraId="30D00B55" w14:textId="77777777" w:rsidR="002C0425" w:rsidRPr="000C52C6" w:rsidRDefault="002C0425"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384F79EC" w14:textId="77777777" w:rsidR="002C0425" w:rsidRPr="000C52C6" w:rsidRDefault="005E7C9F"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X:llä on oikeus luovuttaa tai kopioida kansalaishavaintojärjestelmään</w:t>
      </w:r>
      <w:r w:rsidR="002C0425" w:rsidRPr="000C52C6">
        <w:rPr>
          <w:rFonts w:ascii="Arial" w:hAnsi="Arial" w:cs="Arial"/>
          <w:sz w:val="22"/>
          <w:szCs w:val="22"/>
          <w:lang w:val="fi-FI"/>
        </w:rPr>
        <w:t xml:space="preserve"> vain sellaisia tietoja, joiden tallentamiseen </w:t>
      </w:r>
      <w:r w:rsidRPr="000C52C6">
        <w:rPr>
          <w:rFonts w:ascii="Arial" w:hAnsi="Arial" w:cs="Arial"/>
          <w:sz w:val="22"/>
          <w:szCs w:val="22"/>
          <w:lang w:val="fi-FI"/>
        </w:rPr>
        <w:t>X:llä</w:t>
      </w:r>
      <w:r w:rsidR="002C0425" w:rsidRPr="000C52C6">
        <w:rPr>
          <w:rFonts w:ascii="Arial" w:hAnsi="Arial" w:cs="Arial"/>
          <w:sz w:val="22"/>
          <w:szCs w:val="22"/>
          <w:lang w:val="fi-FI"/>
        </w:rPr>
        <w:t xml:space="preserve"> on riittävät oikeudet eikä </w:t>
      </w:r>
      <w:r w:rsidRPr="000C52C6">
        <w:rPr>
          <w:rFonts w:ascii="Arial" w:hAnsi="Arial" w:cs="Arial"/>
          <w:sz w:val="22"/>
          <w:szCs w:val="22"/>
          <w:lang w:val="fi-FI"/>
        </w:rPr>
        <w:t>luovuttaminen tai kopioiminen</w:t>
      </w:r>
      <w:r w:rsidR="002C0425" w:rsidRPr="000C52C6">
        <w:rPr>
          <w:rFonts w:ascii="Arial" w:hAnsi="Arial" w:cs="Arial"/>
          <w:sz w:val="22"/>
          <w:szCs w:val="22"/>
          <w:lang w:val="fi-FI"/>
        </w:rPr>
        <w:t xml:space="preserve"> loukkaa kolmannen oikeuksia, ole kolmannen kanssa tehdyn sopimuksen vastaista tai </w:t>
      </w:r>
      <w:r w:rsidRPr="000C52C6">
        <w:rPr>
          <w:rFonts w:ascii="Arial" w:hAnsi="Arial" w:cs="Arial"/>
          <w:sz w:val="22"/>
          <w:szCs w:val="22"/>
          <w:lang w:val="fi-FI"/>
        </w:rPr>
        <w:t>luovutettu tai kopioitu</w:t>
      </w:r>
      <w:r w:rsidR="002C0425" w:rsidRPr="000C52C6">
        <w:rPr>
          <w:rFonts w:ascii="Arial" w:hAnsi="Arial" w:cs="Arial"/>
          <w:sz w:val="22"/>
          <w:szCs w:val="22"/>
          <w:lang w:val="fi-FI"/>
        </w:rPr>
        <w:t xml:space="preserve"> tieto sisällä kolmannen liike- ja ammattisalaisuuksia.</w:t>
      </w:r>
    </w:p>
    <w:p w14:paraId="5C05157E" w14:textId="77777777" w:rsidR="00BA69B6" w:rsidRPr="000C52C6" w:rsidRDefault="00BA69B6"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4A167CE8" w14:textId="77777777" w:rsidR="002C0425" w:rsidRPr="000C52C6" w:rsidRDefault="002C0425" w:rsidP="0084494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roofErr w:type="spellStart"/>
      <w:r w:rsidRPr="000C52C6">
        <w:rPr>
          <w:rFonts w:ascii="Arial" w:hAnsi="Arial" w:cs="Arial"/>
          <w:sz w:val="22"/>
          <w:szCs w:val="22"/>
          <w:lang w:val="fi-FI"/>
        </w:rPr>
        <w:t>SYKE</w:t>
      </w:r>
      <w:r w:rsidR="00D16F6C" w:rsidRPr="000C52C6">
        <w:rPr>
          <w:rFonts w:ascii="Arial" w:hAnsi="Arial" w:cs="Arial"/>
          <w:sz w:val="22"/>
          <w:szCs w:val="22"/>
          <w:lang w:val="fi-FI"/>
        </w:rPr>
        <w:t>:</w:t>
      </w:r>
      <w:r w:rsidRPr="000C52C6">
        <w:rPr>
          <w:rFonts w:ascii="Arial" w:hAnsi="Arial" w:cs="Arial"/>
          <w:sz w:val="22"/>
          <w:szCs w:val="22"/>
          <w:lang w:val="fi-FI"/>
        </w:rPr>
        <w:t>llä</w:t>
      </w:r>
      <w:proofErr w:type="spellEnd"/>
      <w:r w:rsidR="00176294" w:rsidRPr="000C52C6">
        <w:rPr>
          <w:rFonts w:ascii="Arial" w:hAnsi="Arial" w:cs="Arial"/>
          <w:sz w:val="22"/>
          <w:szCs w:val="22"/>
          <w:lang w:val="fi-FI"/>
        </w:rPr>
        <w:t>, X:llä</w:t>
      </w:r>
      <w:r w:rsidRPr="000C52C6">
        <w:rPr>
          <w:rFonts w:ascii="Arial" w:hAnsi="Arial" w:cs="Arial"/>
          <w:sz w:val="22"/>
          <w:szCs w:val="22"/>
          <w:lang w:val="fi-FI"/>
        </w:rPr>
        <w:t xml:space="preserve"> ja muilla kansalaishavaintopalvelun käyttäjillä on pysyvä oikeus käyttää X tallentamia havaintotietoja </w:t>
      </w:r>
      <w:r w:rsidR="00176294" w:rsidRPr="000C52C6">
        <w:rPr>
          <w:rFonts w:ascii="Arial" w:hAnsi="Arial" w:cs="Arial"/>
          <w:sz w:val="22"/>
          <w:szCs w:val="22"/>
          <w:lang w:val="fi-FI"/>
        </w:rPr>
        <w:t>kansalaishavaintojärjestelmästä ilmenevillä käyttöehdoilla.</w:t>
      </w:r>
      <w:r w:rsidRPr="000C52C6">
        <w:rPr>
          <w:rFonts w:ascii="Arial" w:hAnsi="Arial" w:cs="Arial"/>
          <w:sz w:val="22"/>
          <w:szCs w:val="22"/>
          <w:lang w:val="fi-FI"/>
        </w:rPr>
        <w:t xml:space="preserve"> X:n tai joukkoistamisjärjestelmän nimi voi näkyä muille kansalaishavaintojärjestelmän käyttäjille, jos X on tallentanut </w:t>
      </w:r>
      <w:proofErr w:type="spellStart"/>
      <w:r w:rsidRPr="000C52C6">
        <w:rPr>
          <w:rFonts w:ascii="Arial" w:hAnsi="Arial" w:cs="Arial"/>
          <w:sz w:val="22"/>
          <w:szCs w:val="22"/>
          <w:lang w:val="fi-FI"/>
        </w:rPr>
        <w:t>kansalaishavantojärjestelmään</w:t>
      </w:r>
      <w:proofErr w:type="spellEnd"/>
      <w:r w:rsidRPr="000C52C6">
        <w:rPr>
          <w:rFonts w:ascii="Arial" w:hAnsi="Arial" w:cs="Arial"/>
          <w:sz w:val="22"/>
          <w:szCs w:val="22"/>
          <w:lang w:val="fi-FI"/>
        </w:rPr>
        <w:t xml:space="preserve"> tietoa. </w:t>
      </w:r>
    </w:p>
    <w:p w14:paraId="5BC2ACF7" w14:textId="77777777" w:rsidR="00CF2A83" w:rsidRPr="000C52C6" w:rsidRDefault="00CF2A83"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56727405" w14:textId="0B342DF2" w:rsidR="005A159D" w:rsidRPr="000C52C6" w:rsidRDefault="005A159D" w:rsidP="005A159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SYKE määrittelee yksittäiset kansalaishavaintotiedot joko avoimiksi tai suljetuiksi ottaen huomioon X:ltä saamansa ehdotuksen kansalaishavainnon luonteesta. </w:t>
      </w:r>
      <w:r w:rsidR="0098005D" w:rsidRPr="000C52C6">
        <w:rPr>
          <w:rFonts w:ascii="Arial" w:hAnsi="Arial" w:cs="Arial"/>
          <w:sz w:val="22"/>
          <w:szCs w:val="22"/>
          <w:lang w:val="fi-FI"/>
        </w:rPr>
        <w:t xml:space="preserve">Suljettuja kansalaishavaintotietoja ovat salassa pidettävät ja virheelliset kansalaishavaintotiedot. </w:t>
      </w:r>
      <w:r w:rsidRPr="000C52C6">
        <w:rPr>
          <w:rFonts w:ascii="Arial" w:hAnsi="Arial" w:cs="Arial"/>
          <w:sz w:val="22"/>
          <w:szCs w:val="22"/>
          <w:lang w:val="fi-FI"/>
        </w:rPr>
        <w:t xml:space="preserve">Lisäksi </w:t>
      </w:r>
      <w:proofErr w:type="spellStart"/>
      <w:r w:rsidRPr="000C52C6">
        <w:rPr>
          <w:rFonts w:ascii="Arial" w:hAnsi="Arial" w:cs="Arial"/>
          <w:sz w:val="22"/>
          <w:szCs w:val="22"/>
          <w:lang w:val="fi-FI"/>
        </w:rPr>
        <w:t>SYKE</w:t>
      </w:r>
      <w:r w:rsidR="00A524ED">
        <w:rPr>
          <w:rFonts w:ascii="Arial" w:hAnsi="Arial" w:cs="Arial"/>
          <w:sz w:val="22"/>
          <w:szCs w:val="22"/>
          <w:lang w:val="fi-FI"/>
        </w:rPr>
        <w:t>:</w:t>
      </w:r>
      <w:r w:rsidRPr="000C52C6">
        <w:rPr>
          <w:rFonts w:ascii="Arial" w:hAnsi="Arial" w:cs="Arial"/>
          <w:sz w:val="22"/>
          <w:szCs w:val="22"/>
          <w:lang w:val="fi-FI"/>
        </w:rPr>
        <w:t>llä</w:t>
      </w:r>
      <w:proofErr w:type="spellEnd"/>
      <w:r w:rsidRPr="000C52C6">
        <w:rPr>
          <w:rFonts w:ascii="Arial" w:hAnsi="Arial" w:cs="Arial"/>
          <w:sz w:val="22"/>
          <w:szCs w:val="22"/>
          <w:lang w:val="fi-FI"/>
        </w:rPr>
        <w:t xml:space="preserve"> on oikeus poistaa yksittäisiä kansalaishavaintotietoja</w:t>
      </w:r>
      <w:r w:rsidR="0098005D" w:rsidRPr="000C52C6">
        <w:rPr>
          <w:rFonts w:ascii="Arial" w:hAnsi="Arial" w:cs="Arial"/>
          <w:sz w:val="22"/>
          <w:szCs w:val="22"/>
          <w:lang w:val="fi-FI"/>
        </w:rPr>
        <w:t xml:space="preserve"> kansalaishavaintojärjestelmässä</w:t>
      </w:r>
      <w:r w:rsidRPr="000C52C6">
        <w:rPr>
          <w:rFonts w:ascii="Arial" w:hAnsi="Arial" w:cs="Arial"/>
          <w:sz w:val="22"/>
          <w:szCs w:val="22"/>
          <w:lang w:val="fi-FI"/>
        </w:rPr>
        <w:t>.</w:t>
      </w:r>
    </w:p>
    <w:p w14:paraId="7FD9BA0E" w14:textId="77777777" w:rsidR="00CF2A83" w:rsidRPr="000C52C6" w:rsidRDefault="00CF2A83" w:rsidP="005E19B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5EC3ADE9" w14:textId="77777777" w:rsidR="008F19CD" w:rsidRPr="000C52C6" w:rsidRDefault="00BA69B6" w:rsidP="0084494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Salassa pidettävät tiedot on joko merkittävä suljetuiksi kansalaishavaintojärjestelmään tallennettaessa tai tallennettava sellaisten ilmoituspalveluiden kautta, jotka eivät automaattisesti julkaise avoimena niihin tallennettuja tietoja. Mikäli kansalaishavaintojärjestelmän avoimina tietoina julkaistusta aineistosta havaitaan salassa pidettäviä </w:t>
      </w:r>
      <w:r w:rsidR="0098005D" w:rsidRPr="000C52C6">
        <w:rPr>
          <w:rFonts w:ascii="Arial" w:hAnsi="Arial" w:cs="Arial"/>
          <w:sz w:val="22"/>
          <w:szCs w:val="22"/>
          <w:lang w:val="fi-FI"/>
        </w:rPr>
        <w:t>kansalaishavaintotietoja</w:t>
      </w:r>
      <w:r w:rsidRPr="000C52C6">
        <w:rPr>
          <w:rFonts w:ascii="Arial" w:hAnsi="Arial" w:cs="Arial"/>
          <w:sz w:val="22"/>
          <w:szCs w:val="22"/>
          <w:lang w:val="fi-FI"/>
        </w:rPr>
        <w:t>, on ne havainto-ID –tunnuksella yksilöiden ilmoitettava kans</w:t>
      </w:r>
      <w:r w:rsidR="00997F24" w:rsidRPr="000C52C6">
        <w:rPr>
          <w:rFonts w:ascii="Arial" w:hAnsi="Arial" w:cs="Arial"/>
          <w:sz w:val="22"/>
          <w:szCs w:val="22"/>
          <w:lang w:val="fi-FI"/>
        </w:rPr>
        <w:t>a</w:t>
      </w:r>
      <w:r w:rsidRPr="000C52C6">
        <w:rPr>
          <w:rFonts w:ascii="Arial" w:hAnsi="Arial" w:cs="Arial"/>
          <w:sz w:val="22"/>
          <w:szCs w:val="22"/>
          <w:lang w:val="fi-FI"/>
        </w:rPr>
        <w:t xml:space="preserve">laishavaintojärjestelmän ylläpidolle </w:t>
      </w:r>
      <w:proofErr w:type="spellStart"/>
      <w:r w:rsidR="00997F24" w:rsidRPr="000C52C6">
        <w:rPr>
          <w:rFonts w:ascii="Arial" w:hAnsi="Arial" w:cs="Arial"/>
          <w:sz w:val="22"/>
          <w:szCs w:val="22"/>
          <w:lang w:val="fi-FI"/>
        </w:rPr>
        <w:t>salassapidettäviksi</w:t>
      </w:r>
      <w:proofErr w:type="spellEnd"/>
      <w:r w:rsidR="00997F24" w:rsidRPr="000C52C6">
        <w:rPr>
          <w:rFonts w:ascii="Arial" w:hAnsi="Arial" w:cs="Arial"/>
          <w:sz w:val="22"/>
          <w:szCs w:val="22"/>
          <w:lang w:val="fi-FI"/>
        </w:rPr>
        <w:t xml:space="preserve"> merkitsem</w:t>
      </w:r>
      <w:r w:rsidR="00AD0216" w:rsidRPr="000C52C6">
        <w:rPr>
          <w:rFonts w:ascii="Arial" w:hAnsi="Arial" w:cs="Arial"/>
          <w:sz w:val="22"/>
          <w:szCs w:val="22"/>
          <w:lang w:val="fi-FI"/>
        </w:rPr>
        <w:t>i</w:t>
      </w:r>
      <w:r w:rsidR="00997F24" w:rsidRPr="000C52C6">
        <w:rPr>
          <w:rFonts w:ascii="Arial" w:hAnsi="Arial" w:cs="Arial"/>
          <w:sz w:val="22"/>
          <w:szCs w:val="22"/>
          <w:lang w:val="fi-FI"/>
        </w:rPr>
        <w:t>stä varten</w:t>
      </w:r>
      <w:r w:rsidRPr="000C52C6">
        <w:rPr>
          <w:rFonts w:ascii="Arial" w:hAnsi="Arial" w:cs="Arial"/>
          <w:sz w:val="22"/>
          <w:szCs w:val="22"/>
          <w:lang w:val="fi-FI"/>
        </w:rPr>
        <w:t>.</w:t>
      </w:r>
    </w:p>
    <w:p w14:paraId="13F3A32E" w14:textId="3DB6EFCA" w:rsidR="004D2A2A" w:rsidRDefault="004D2A2A">
      <w:pPr>
        <w:widowControl/>
        <w:autoSpaceDE/>
        <w:autoSpaceDN/>
        <w:adjustRightInd/>
        <w:rPr>
          <w:rFonts w:ascii="Arial" w:hAnsi="Arial" w:cs="Arial"/>
          <w:sz w:val="22"/>
          <w:szCs w:val="22"/>
          <w:lang w:val="fi-FI"/>
        </w:rPr>
      </w:pPr>
      <w:r>
        <w:rPr>
          <w:rFonts w:ascii="Arial" w:hAnsi="Arial" w:cs="Arial"/>
          <w:sz w:val="22"/>
          <w:szCs w:val="22"/>
          <w:lang w:val="fi-FI"/>
        </w:rPr>
        <w:br w:type="page"/>
      </w:r>
    </w:p>
    <w:p w14:paraId="2E19DA8C" w14:textId="77777777" w:rsidR="0099068F" w:rsidRPr="000C52C6" w:rsidRDefault="0099068F"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04C7E5E5" w14:textId="77777777" w:rsidR="00BA69B6" w:rsidRPr="000C52C6" w:rsidRDefault="00BA69B6"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5.3 Kansalaishavaintojen laatu ja laatupoikkeamien käsittely</w:t>
      </w:r>
    </w:p>
    <w:p w14:paraId="03CB2EED" w14:textId="77777777" w:rsidR="00BA69B6" w:rsidRPr="000C52C6" w:rsidRDefault="00BA69B6"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24D3FE6F" w14:textId="6BD35508" w:rsidR="00400AF6" w:rsidRPr="000C52C6" w:rsidRDefault="00400AF6"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X sitoutuu </w:t>
      </w:r>
      <w:r w:rsidR="00E71B5D" w:rsidRPr="000C52C6">
        <w:rPr>
          <w:rFonts w:ascii="Arial" w:hAnsi="Arial" w:cs="Arial"/>
          <w:sz w:val="22"/>
          <w:szCs w:val="22"/>
          <w:lang w:val="fi-FI"/>
        </w:rPr>
        <w:t xml:space="preserve">joukkoistamisjärjestelmiensä </w:t>
      </w:r>
      <w:r w:rsidRPr="000C52C6">
        <w:rPr>
          <w:rFonts w:ascii="Arial" w:hAnsi="Arial" w:cs="Arial"/>
          <w:sz w:val="22"/>
          <w:szCs w:val="22"/>
          <w:lang w:val="fi-FI"/>
        </w:rPr>
        <w:t>toiminnan, järjestelyiden ja ohjeistuksen, palveluiden</w:t>
      </w:r>
      <w:r w:rsidR="00F851FB" w:rsidRPr="000C52C6">
        <w:rPr>
          <w:rFonts w:ascii="Arial" w:hAnsi="Arial" w:cs="Arial"/>
          <w:sz w:val="22"/>
          <w:szCs w:val="22"/>
          <w:lang w:val="fi-FI"/>
        </w:rPr>
        <w:t xml:space="preserve"> käyttöehtojen ja niihin liittyvien</w:t>
      </w:r>
      <w:r w:rsidRPr="000C52C6">
        <w:rPr>
          <w:rFonts w:ascii="Arial" w:hAnsi="Arial" w:cs="Arial"/>
          <w:sz w:val="22"/>
          <w:szCs w:val="22"/>
          <w:lang w:val="fi-FI"/>
        </w:rPr>
        <w:t xml:space="preserve"> mahdollisten</w:t>
      </w:r>
      <w:r w:rsidR="00F851FB" w:rsidRPr="000C52C6">
        <w:rPr>
          <w:rFonts w:ascii="Arial" w:hAnsi="Arial" w:cs="Arial"/>
          <w:sz w:val="22"/>
          <w:szCs w:val="22"/>
          <w:lang w:val="fi-FI"/>
        </w:rPr>
        <w:t xml:space="preserve"> asiakassopim</w:t>
      </w:r>
      <w:r w:rsidR="00475CBF" w:rsidRPr="000C52C6">
        <w:rPr>
          <w:rFonts w:ascii="Arial" w:hAnsi="Arial" w:cs="Arial"/>
          <w:sz w:val="22"/>
          <w:szCs w:val="22"/>
          <w:lang w:val="fi-FI"/>
        </w:rPr>
        <w:t>usten</w:t>
      </w:r>
      <w:r w:rsidRPr="000C52C6">
        <w:rPr>
          <w:rFonts w:ascii="Arial" w:hAnsi="Arial" w:cs="Arial"/>
          <w:sz w:val="22"/>
          <w:szCs w:val="22"/>
          <w:lang w:val="fi-FI"/>
        </w:rPr>
        <w:t>, käyttäjäneuvonnan ja –koulutuksen sekä käyttäjätukensa, palveluidensa ja järjestelmiensä ylläpidon avulla edistämään virheettömien ja asianmukaisten tietojen syöttämistä kansalaishavaintojärjestelmään</w:t>
      </w:r>
      <w:r w:rsidR="005E19BA" w:rsidRPr="000C52C6">
        <w:rPr>
          <w:rFonts w:ascii="Arial" w:hAnsi="Arial" w:cs="Arial"/>
          <w:sz w:val="22"/>
          <w:szCs w:val="22"/>
          <w:lang w:val="fi-FI"/>
        </w:rPr>
        <w:t>.</w:t>
      </w:r>
      <w:r w:rsidR="0098005D" w:rsidRPr="000C52C6">
        <w:rPr>
          <w:rFonts w:ascii="Arial" w:hAnsi="Arial" w:cs="Arial"/>
          <w:sz w:val="22"/>
          <w:szCs w:val="22"/>
          <w:lang w:val="fi-FI"/>
        </w:rPr>
        <w:t xml:space="preserve"> </w:t>
      </w:r>
      <w:r w:rsidR="005E19BA" w:rsidRPr="000C52C6">
        <w:rPr>
          <w:rFonts w:ascii="Arial" w:hAnsi="Arial" w:cs="Arial"/>
          <w:sz w:val="22"/>
          <w:szCs w:val="22"/>
          <w:lang w:val="fi-FI"/>
        </w:rPr>
        <w:t>X:n tulee mahdollisuuksien mukaan tarkistaa sen joukkoistamisjärjestelmään</w:t>
      </w:r>
      <w:r w:rsidRPr="000C52C6">
        <w:rPr>
          <w:rFonts w:ascii="Arial" w:hAnsi="Arial" w:cs="Arial"/>
          <w:sz w:val="22"/>
          <w:szCs w:val="22"/>
          <w:lang w:val="fi-FI"/>
        </w:rPr>
        <w:t xml:space="preserve"> syötet</w:t>
      </w:r>
      <w:r w:rsidR="005E19BA" w:rsidRPr="000C52C6">
        <w:rPr>
          <w:rFonts w:ascii="Arial" w:hAnsi="Arial" w:cs="Arial"/>
          <w:sz w:val="22"/>
          <w:szCs w:val="22"/>
          <w:lang w:val="fi-FI"/>
        </w:rPr>
        <w:t>ty</w:t>
      </w:r>
      <w:r w:rsidRPr="000C52C6">
        <w:rPr>
          <w:rFonts w:ascii="Arial" w:hAnsi="Arial" w:cs="Arial"/>
          <w:sz w:val="22"/>
          <w:szCs w:val="22"/>
          <w:lang w:val="fi-FI"/>
        </w:rPr>
        <w:t xml:space="preserve"> ja tallennet</w:t>
      </w:r>
      <w:r w:rsidR="005E19BA" w:rsidRPr="000C52C6">
        <w:rPr>
          <w:rFonts w:ascii="Arial" w:hAnsi="Arial" w:cs="Arial"/>
          <w:sz w:val="22"/>
          <w:szCs w:val="22"/>
          <w:lang w:val="fi-FI"/>
        </w:rPr>
        <w:t>t</w:t>
      </w:r>
      <w:r w:rsidRPr="000C52C6">
        <w:rPr>
          <w:rFonts w:ascii="Arial" w:hAnsi="Arial" w:cs="Arial"/>
          <w:sz w:val="22"/>
          <w:szCs w:val="22"/>
          <w:lang w:val="fi-FI"/>
        </w:rPr>
        <w:t>u tie</w:t>
      </w:r>
      <w:r w:rsidR="005E19BA" w:rsidRPr="000C52C6">
        <w:rPr>
          <w:rFonts w:ascii="Arial" w:hAnsi="Arial" w:cs="Arial"/>
          <w:sz w:val="22"/>
          <w:szCs w:val="22"/>
          <w:lang w:val="fi-FI"/>
        </w:rPr>
        <w:t>to.</w:t>
      </w:r>
      <w:r w:rsidR="00ED5E5E" w:rsidRPr="000C52C6">
        <w:rPr>
          <w:rFonts w:ascii="Arial" w:hAnsi="Arial" w:cs="Arial"/>
          <w:sz w:val="22"/>
          <w:szCs w:val="22"/>
          <w:lang w:val="fi-FI"/>
        </w:rPr>
        <w:t xml:space="preserve"> </w:t>
      </w:r>
      <w:r w:rsidR="005E19BA" w:rsidRPr="000C52C6">
        <w:rPr>
          <w:rFonts w:ascii="Arial" w:hAnsi="Arial" w:cs="Arial"/>
          <w:sz w:val="22"/>
          <w:szCs w:val="22"/>
          <w:lang w:val="fi-FI"/>
        </w:rPr>
        <w:t xml:space="preserve">Lisäksi X:n tulee korjata havaintotiedoissa havaitsemansa </w:t>
      </w:r>
      <w:r w:rsidR="00ED5E5E" w:rsidRPr="000C52C6">
        <w:rPr>
          <w:rFonts w:ascii="Arial" w:hAnsi="Arial" w:cs="Arial"/>
          <w:sz w:val="22"/>
          <w:szCs w:val="22"/>
          <w:lang w:val="fi-FI"/>
        </w:rPr>
        <w:t>puutte</w:t>
      </w:r>
      <w:r w:rsidR="005E19BA" w:rsidRPr="000C52C6">
        <w:rPr>
          <w:rFonts w:ascii="Arial" w:hAnsi="Arial" w:cs="Arial"/>
          <w:sz w:val="22"/>
          <w:szCs w:val="22"/>
          <w:lang w:val="fi-FI"/>
        </w:rPr>
        <w:t>et</w:t>
      </w:r>
      <w:r w:rsidR="00ED5E5E" w:rsidRPr="000C52C6">
        <w:rPr>
          <w:rFonts w:ascii="Arial" w:hAnsi="Arial" w:cs="Arial"/>
          <w:sz w:val="22"/>
          <w:szCs w:val="22"/>
          <w:lang w:val="fi-FI"/>
        </w:rPr>
        <w:t>, virhe</w:t>
      </w:r>
      <w:r w:rsidR="005E19BA" w:rsidRPr="000C52C6">
        <w:rPr>
          <w:rFonts w:ascii="Arial" w:hAnsi="Arial" w:cs="Arial"/>
          <w:sz w:val="22"/>
          <w:szCs w:val="22"/>
          <w:lang w:val="fi-FI"/>
        </w:rPr>
        <w:t>et</w:t>
      </w:r>
      <w:r w:rsidR="00ED5E5E" w:rsidRPr="000C52C6">
        <w:rPr>
          <w:rFonts w:ascii="Arial" w:hAnsi="Arial" w:cs="Arial"/>
          <w:sz w:val="22"/>
          <w:szCs w:val="22"/>
          <w:lang w:val="fi-FI"/>
        </w:rPr>
        <w:t xml:space="preserve"> ja epäkoh</w:t>
      </w:r>
      <w:r w:rsidR="005E19BA" w:rsidRPr="000C52C6">
        <w:rPr>
          <w:rFonts w:ascii="Arial" w:hAnsi="Arial" w:cs="Arial"/>
          <w:sz w:val="22"/>
          <w:szCs w:val="22"/>
          <w:lang w:val="fi-FI"/>
        </w:rPr>
        <w:t xml:space="preserve">dat tai ilmoittaa asiasta </w:t>
      </w:r>
      <w:proofErr w:type="spellStart"/>
      <w:r w:rsidR="005E19BA" w:rsidRPr="000C52C6">
        <w:rPr>
          <w:rFonts w:ascii="Arial" w:hAnsi="Arial" w:cs="Arial"/>
          <w:sz w:val="22"/>
          <w:szCs w:val="22"/>
          <w:lang w:val="fi-FI"/>
        </w:rPr>
        <w:t>SYKE</w:t>
      </w:r>
      <w:r w:rsidR="00A524ED">
        <w:rPr>
          <w:rFonts w:ascii="Arial" w:hAnsi="Arial" w:cs="Arial"/>
          <w:sz w:val="22"/>
          <w:szCs w:val="22"/>
          <w:lang w:val="fi-FI"/>
        </w:rPr>
        <w:t>:</w:t>
      </w:r>
      <w:r w:rsidR="005E19BA" w:rsidRPr="000C52C6">
        <w:rPr>
          <w:rFonts w:ascii="Arial" w:hAnsi="Arial" w:cs="Arial"/>
          <w:sz w:val="22"/>
          <w:szCs w:val="22"/>
          <w:lang w:val="fi-FI"/>
        </w:rPr>
        <w:t>lle</w:t>
      </w:r>
      <w:proofErr w:type="spellEnd"/>
      <w:r w:rsidR="005E19BA" w:rsidRPr="000C52C6">
        <w:rPr>
          <w:rFonts w:ascii="Arial" w:hAnsi="Arial" w:cs="Arial"/>
          <w:sz w:val="22"/>
          <w:szCs w:val="22"/>
          <w:lang w:val="fi-FI"/>
        </w:rPr>
        <w:t xml:space="preserve"> tehtyään em. havainnon</w:t>
      </w:r>
      <w:r w:rsidR="008F19CD" w:rsidRPr="000C52C6">
        <w:rPr>
          <w:rFonts w:ascii="Arial" w:hAnsi="Arial" w:cs="Arial"/>
          <w:sz w:val="22"/>
          <w:szCs w:val="22"/>
          <w:lang w:val="fi-FI"/>
        </w:rPr>
        <w:t xml:space="preserve"> alla kuvatun prosessin mukaisesti</w:t>
      </w:r>
      <w:r w:rsidR="005E19BA" w:rsidRPr="000C52C6">
        <w:rPr>
          <w:rFonts w:ascii="Arial" w:hAnsi="Arial" w:cs="Arial"/>
          <w:sz w:val="22"/>
          <w:szCs w:val="22"/>
          <w:lang w:val="fi-FI"/>
        </w:rPr>
        <w:t xml:space="preserve">. </w:t>
      </w:r>
    </w:p>
    <w:p w14:paraId="73D4B4F9" w14:textId="77777777" w:rsidR="008F19CD" w:rsidRPr="000C52C6" w:rsidRDefault="008F19CD"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422FADB1" w14:textId="77777777" w:rsidR="008F19CD" w:rsidRPr="000C52C6" w:rsidRDefault="008F19CD" w:rsidP="008F19C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Joukkoistamisjärjestelmän ylläpito lähettää ilmoituksena kansalaishavaintojärjestelmän ylläpidon yhteysosoitteeseen </w:t>
      </w:r>
    </w:p>
    <w:p w14:paraId="3A27353F" w14:textId="77777777" w:rsidR="008F19CD" w:rsidRPr="000C52C6" w:rsidRDefault="004034B7" w:rsidP="008F19C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hyperlink r:id="rId14" w:history="1">
        <w:r w:rsidR="008F19CD" w:rsidRPr="000C52C6">
          <w:rPr>
            <w:rStyle w:val="Hyperlinkki"/>
            <w:rFonts w:ascii="Arial" w:hAnsi="Arial" w:cs="Arial"/>
            <w:sz w:val="22"/>
            <w:szCs w:val="22"/>
            <w:lang w:val="fi-FI"/>
          </w:rPr>
          <w:t>kansalaishavainnot@ymparisto.fi</w:t>
        </w:r>
      </w:hyperlink>
      <w:r w:rsidR="008F19CD" w:rsidRPr="000C52C6">
        <w:rPr>
          <w:rFonts w:ascii="Arial" w:hAnsi="Arial" w:cs="Arial"/>
          <w:sz w:val="22"/>
          <w:szCs w:val="22"/>
          <w:lang w:val="fi-FI"/>
        </w:rPr>
        <w:t xml:space="preserve">  </w:t>
      </w:r>
    </w:p>
    <w:p w14:paraId="0D32727A" w14:textId="77777777" w:rsidR="008F19CD" w:rsidRPr="000C52C6" w:rsidRDefault="008F19CD" w:rsidP="008F19C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viestin, jossa on havaintotietokohtaisesti listaten eriteltynä seuraavat tiedot:</w:t>
      </w:r>
    </w:p>
    <w:p w14:paraId="635E7BD3" w14:textId="77777777" w:rsidR="008F19CD" w:rsidRPr="000C52C6" w:rsidRDefault="008F19CD" w:rsidP="008F19CD">
      <w:pPr>
        <w:widowControl/>
        <w:numPr>
          <w:ilvl w:val="0"/>
          <w:numId w:val="14"/>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sz w:val="22"/>
          <w:szCs w:val="22"/>
          <w:lang w:val="fi-FI"/>
        </w:rPr>
        <w:t>Havainto-ID</w:t>
      </w:r>
      <w:r w:rsidR="00885E4E" w:rsidRPr="000C52C6">
        <w:rPr>
          <w:rFonts w:ascii="Arial" w:hAnsi="Arial" w:cs="Arial"/>
          <w:sz w:val="22"/>
          <w:szCs w:val="22"/>
          <w:lang w:val="fi-FI"/>
        </w:rPr>
        <w:t xml:space="preserve"> -tunnus</w:t>
      </w:r>
      <w:r w:rsidRPr="000C52C6">
        <w:rPr>
          <w:rFonts w:ascii="Arial" w:hAnsi="Arial" w:cs="Arial"/>
          <w:sz w:val="22"/>
          <w:szCs w:val="22"/>
          <w:lang w:val="fi-FI"/>
        </w:rPr>
        <w:t xml:space="preserve"> (</w:t>
      </w:r>
      <w:r w:rsidR="00885E4E" w:rsidRPr="000C52C6">
        <w:rPr>
          <w:rFonts w:ascii="Arial" w:hAnsi="Arial" w:cs="Arial"/>
          <w:sz w:val="22"/>
          <w:szCs w:val="22"/>
          <w:lang w:val="fi-FI"/>
        </w:rPr>
        <w:t>V</w:t>
      </w:r>
      <w:r w:rsidRPr="000C52C6">
        <w:rPr>
          <w:rFonts w:ascii="Arial" w:hAnsi="Arial" w:cs="Arial"/>
          <w:sz w:val="22"/>
          <w:szCs w:val="22"/>
          <w:lang w:val="fi-FI"/>
        </w:rPr>
        <w:t>älttämätön</w:t>
      </w:r>
      <w:r w:rsidR="00885E4E" w:rsidRPr="000C52C6">
        <w:rPr>
          <w:rFonts w:ascii="Arial" w:hAnsi="Arial" w:cs="Arial"/>
          <w:sz w:val="22"/>
          <w:szCs w:val="22"/>
          <w:lang w:val="fi-FI"/>
        </w:rPr>
        <w:t xml:space="preserve"> ilmoitettava</w:t>
      </w:r>
      <w:r w:rsidRPr="000C52C6">
        <w:rPr>
          <w:rFonts w:ascii="Arial" w:hAnsi="Arial" w:cs="Arial"/>
          <w:sz w:val="22"/>
          <w:szCs w:val="22"/>
          <w:lang w:val="fi-FI"/>
        </w:rPr>
        <w:t xml:space="preserve">, yksilöi </w:t>
      </w:r>
      <w:r w:rsidR="00885E4E" w:rsidRPr="000C52C6">
        <w:rPr>
          <w:rFonts w:ascii="Arial" w:hAnsi="Arial" w:cs="Arial"/>
          <w:sz w:val="22"/>
          <w:szCs w:val="22"/>
          <w:lang w:val="fi-FI"/>
        </w:rPr>
        <w:t xml:space="preserve">käsiteltäväksi </w:t>
      </w:r>
      <w:r w:rsidRPr="000C52C6">
        <w:rPr>
          <w:rFonts w:ascii="Arial" w:hAnsi="Arial" w:cs="Arial"/>
          <w:sz w:val="22"/>
          <w:szCs w:val="22"/>
          <w:lang w:val="fi-FI"/>
        </w:rPr>
        <w:t xml:space="preserve">tarkoitetun </w:t>
      </w:r>
      <w:r w:rsidR="00885E4E" w:rsidRPr="000C52C6">
        <w:rPr>
          <w:rFonts w:ascii="Arial" w:hAnsi="Arial" w:cs="Arial"/>
          <w:sz w:val="22"/>
          <w:szCs w:val="22"/>
          <w:lang w:val="fi-FI"/>
        </w:rPr>
        <w:t>yksittäisen kansalais</w:t>
      </w:r>
      <w:r w:rsidRPr="000C52C6">
        <w:rPr>
          <w:rFonts w:ascii="Arial" w:hAnsi="Arial" w:cs="Arial"/>
          <w:sz w:val="22"/>
          <w:szCs w:val="22"/>
          <w:lang w:val="fi-FI"/>
        </w:rPr>
        <w:t>havaintotiedon)</w:t>
      </w:r>
    </w:p>
    <w:p w14:paraId="3AC12EC3" w14:textId="77777777" w:rsidR="00955C69" w:rsidRPr="000C52C6" w:rsidRDefault="00955C69" w:rsidP="00376CA3">
      <w:pPr>
        <w:widowControl/>
        <w:numPr>
          <w:ilvl w:val="0"/>
          <w:numId w:val="14"/>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sz w:val="22"/>
          <w:szCs w:val="22"/>
          <w:lang w:val="fi-FI"/>
        </w:rPr>
        <w:t>Uuden, korvaavan havainnon havainto-ID (Välttämätön ilmoitettava, mikäli X:n joukkoistamisjärjestelmä tai sen ylläpito on jo tallentanut aikaisemman havainnon korvaavan havainnon kansalaishavaintojärjestelmään. X:n joukkoistamisjärjestelmän piirissä voidaan itse päättää korvaavan kansalaishavainnon syöttämisestä, kunhan päätöksellä pyritään kerätyn kansalaishavaintotiedon luotettavuuden ja laadun parantamiseen.)</w:t>
      </w:r>
    </w:p>
    <w:p w14:paraId="202BB1E7" w14:textId="67119C4C" w:rsidR="008F19CD" w:rsidRPr="000C52C6" w:rsidRDefault="008F19CD" w:rsidP="008F19CD">
      <w:pPr>
        <w:widowControl/>
        <w:numPr>
          <w:ilvl w:val="0"/>
          <w:numId w:val="14"/>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sz w:val="22"/>
          <w:szCs w:val="22"/>
          <w:lang w:val="fi-FI"/>
        </w:rPr>
        <w:t>Toimenpidesuositus ”suljettava” / ”avattava” / ”poistettava” (</w:t>
      </w:r>
      <w:r w:rsidR="00885E4E" w:rsidRPr="000C52C6">
        <w:rPr>
          <w:rFonts w:ascii="Arial" w:hAnsi="Arial" w:cs="Arial"/>
          <w:sz w:val="22"/>
          <w:szCs w:val="22"/>
          <w:lang w:val="fi-FI"/>
        </w:rPr>
        <w:t xml:space="preserve">Ilmoitetaan joukkoistamisjärjestelmän ylläpidon harkinnan mukaan </w:t>
      </w:r>
      <w:r w:rsidRPr="000C52C6">
        <w:rPr>
          <w:rFonts w:ascii="Arial" w:hAnsi="Arial" w:cs="Arial"/>
          <w:sz w:val="22"/>
          <w:szCs w:val="22"/>
          <w:lang w:val="fi-FI"/>
        </w:rPr>
        <w:t xml:space="preserve">tarvittaessa, joukkoistamisjärjestelmän ylläpidon käsitys millaista toimenpidettä havainnolle on harkittava, mukaan lukien aiemmin suljettavaksi ilmoitetun tiedon avaaminen uudelleen; kaikille </w:t>
      </w:r>
      <w:r w:rsidR="00A300EA" w:rsidRPr="000C52C6">
        <w:rPr>
          <w:rFonts w:ascii="Arial" w:hAnsi="Arial" w:cs="Arial"/>
          <w:sz w:val="22"/>
          <w:szCs w:val="22"/>
          <w:lang w:val="fi-FI"/>
        </w:rPr>
        <w:t>kansalais</w:t>
      </w:r>
      <w:r w:rsidRPr="000C52C6">
        <w:rPr>
          <w:rFonts w:ascii="Arial" w:hAnsi="Arial" w:cs="Arial"/>
          <w:sz w:val="22"/>
          <w:szCs w:val="22"/>
          <w:lang w:val="fi-FI"/>
        </w:rPr>
        <w:t xml:space="preserve">havaintotiedoille yhteinen toimenpide voidaan ilmoittaa </w:t>
      </w:r>
      <w:r w:rsidR="00A300EA" w:rsidRPr="000C52C6">
        <w:rPr>
          <w:rFonts w:ascii="Arial" w:hAnsi="Arial" w:cs="Arial"/>
          <w:sz w:val="22"/>
          <w:szCs w:val="22"/>
          <w:lang w:val="fi-FI"/>
        </w:rPr>
        <w:t>yhdessä viestissä</w:t>
      </w:r>
      <w:r w:rsidR="00885E4E" w:rsidRPr="000C52C6">
        <w:rPr>
          <w:rFonts w:ascii="Arial" w:hAnsi="Arial" w:cs="Arial"/>
          <w:sz w:val="22"/>
          <w:szCs w:val="22"/>
          <w:lang w:val="fi-FI"/>
        </w:rPr>
        <w:t xml:space="preserve"> osana vi</w:t>
      </w:r>
      <w:r w:rsidR="00A524ED">
        <w:rPr>
          <w:rFonts w:ascii="Arial" w:hAnsi="Arial" w:cs="Arial"/>
          <w:sz w:val="22"/>
          <w:szCs w:val="22"/>
          <w:lang w:val="fi-FI"/>
        </w:rPr>
        <w:t>e</w:t>
      </w:r>
      <w:r w:rsidR="00885E4E" w:rsidRPr="000C52C6">
        <w:rPr>
          <w:rFonts w:ascii="Arial" w:hAnsi="Arial" w:cs="Arial"/>
          <w:sz w:val="22"/>
          <w:szCs w:val="22"/>
          <w:lang w:val="fi-FI"/>
        </w:rPr>
        <w:t>stin otsikkoa. Mikäli ei ilmoitettu, oletetaan toimenpidesuositukseksi ”suljettava”.</w:t>
      </w:r>
      <w:r w:rsidRPr="000C52C6">
        <w:rPr>
          <w:rFonts w:ascii="Arial" w:hAnsi="Arial" w:cs="Arial"/>
          <w:sz w:val="22"/>
          <w:szCs w:val="22"/>
          <w:lang w:val="fi-FI"/>
        </w:rPr>
        <w:t>)</w:t>
      </w:r>
    </w:p>
    <w:p w14:paraId="4754B433" w14:textId="77777777" w:rsidR="008F19CD" w:rsidRPr="000C52C6" w:rsidRDefault="008F19CD" w:rsidP="008F19CD">
      <w:pPr>
        <w:widowControl/>
        <w:numPr>
          <w:ilvl w:val="0"/>
          <w:numId w:val="14"/>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sz w:val="22"/>
          <w:szCs w:val="22"/>
          <w:lang w:val="fi-FI"/>
        </w:rPr>
        <w:t>Attribuutti</w:t>
      </w:r>
      <w:r w:rsidR="00D55B76" w:rsidRPr="000C52C6">
        <w:rPr>
          <w:rFonts w:ascii="Arial" w:hAnsi="Arial" w:cs="Arial"/>
          <w:sz w:val="22"/>
          <w:szCs w:val="22"/>
          <w:lang w:val="fi-FI"/>
        </w:rPr>
        <w:t>tunnus attribuuttitiedolle</w:t>
      </w:r>
      <w:r w:rsidR="00A300EA" w:rsidRPr="000C52C6">
        <w:rPr>
          <w:rFonts w:ascii="Arial" w:hAnsi="Arial" w:cs="Arial"/>
          <w:sz w:val="22"/>
          <w:szCs w:val="22"/>
          <w:lang w:val="fi-FI"/>
        </w:rPr>
        <w:t>,</w:t>
      </w:r>
      <w:r w:rsidRPr="000C52C6">
        <w:rPr>
          <w:rFonts w:ascii="Arial" w:hAnsi="Arial" w:cs="Arial"/>
          <w:sz w:val="22"/>
          <w:szCs w:val="22"/>
          <w:lang w:val="fi-FI"/>
        </w:rPr>
        <w:t xml:space="preserve"> jossa havainnon laatupoikkeama esiintyy (</w:t>
      </w:r>
      <w:r w:rsidR="00885E4E" w:rsidRPr="000C52C6">
        <w:rPr>
          <w:rFonts w:ascii="Arial" w:hAnsi="Arial" w:cs="Arial"/>
          <w:sz w:val="22"/>
          <w:szCs w:val="22"/>
          <w:lang w:val="fi-FI"/>
        </w:rPr>
        <w:t xml:space="preserve">ilmoitetaan joukkoistamisjärjestelmän ylläpidon harkinnan mukaan </w:t>
      </w:r>
      <w:r w:rsidRPr="000C52C6">
        <w:rPr>
          <w:rFonts w:ascii="Arial" w:hAnsi="Arial" w:cs="Arial"/>
          <w:sz w:val="22"/>
          <w:szCs w:val="22"/>
          <w:lang w:val="fi-FI"/>
        </w:rPr>
        <w:t>tarvittaessa,</w:t>
      </w:r>
      <w:r w:rsidR="00D55B76" w:rsidRPr="000C52C6">
        <w:rPr>
          <w:rFonts w:ascii="Arial" w:hAnsi="Arial" w:cs="Arial"/>
          <w:sz w:val="22"/>
          <w:szCs w:val="22"/>
          <w:lang w:val="fi-FI"/>
        </w:rPr>
        <w:t xml:space="preserve"> </w:t>
      </w:r>
      <w:r w:rsidR="00885E4E" w:rsidRPr="000C52C6">
        <w:rPr>
          <w:rFonts w:ascii="Arial" w:hAnsi="Arial" w:cs="Arial"/>
          <w:sz w:val="22"/>
          <w:szCs w:val="22"/>
          <w:lang w:val="fi-FI"/>
        </w:rPr>
        <w:t xml:space="preserve">jolloin </w:t>
      </w:r>
      <w:r w:rsidR="00D55B76" w:rsidRPr="000C52C6">
        <w:rPr>
          <w:rFonts w:ascii="Arial" w:hAnsi="Arial" w:cs="Arial"/>
          <w:sz w:val="22"/>
          <w:szCs w:val="22"/>
          <w:lang w:val="fi-FI"/>
        </w:rPr>
        <w:t>on ilmoitettava</w:t>
      </w:r>
      <w:r w:rsidRPr="000C52C6">
        <w:rPr>
          <w:rFonts w:ascii="Arial" w:hAnsi="Arial" w:cs="Arial"/>
          <w:sz w:val="22"/>
          <w:szCs w:val="22"/>
          <w:lang w:val="fi-FI"/>
        </w:rPr>
        <w:t xml:space="preserve"> joko attribuutin </w:t>
      </w:r>
      <w:proofErr w:type="spellStart"/>
      <w:r w:rsidRPr="000C52C6">
        <w:rPr>
          <w:rFonts w:ascii="Arial" w:hAnsi="Arial" w:cs="Arial"/>
          <w:sz w:val="22"/>
          <w:szCs w:val="22"/>
          <w:lang w:val="fi-FI"/>
        </w:rPr>
        <w:t>code</w:t>
      </w:r>
      <w:proofErr w:type="spellEnd"/>
      <w:r w:rsidRPr="000C52C6">
        <w:rPr>
          <w:rFonts w:ascii="Arial" w:hAnsi="Arial" w:cs="Arial"/>
          <w:sz w:val="22"/>
          <w:szCs w:val="22"/>
          <w:lang w:val="fi-FI"/>
        </w:rPr>
        <w:t xml:space="preserve"> –tunnus tai </w:t>
      </w:r>
      <w:r w:rsidR="00D55B76" w:rsidRPr="000C52C6">
        <w:rPr>
          <w:rFonts w:ascii="Arial" w:hAnsi="Arial" w:cs="Arial"/>
          <w:sz w:val="22"/>
          <w:szCs w:val="22"/>
          <w:lang w:val="fi-FI"/>
        </w:rPr>
        <w:t>ilmoitus</w:t>
      </w:r>
      <w:r w:rsidRPr="000C52C6">
        <w:rPr>
          <w:rFonts w:ascii="Arial" w:hAnsi="Arial" w:cs="Arial"/>
          <w:sz w:val="22"/>
          <w:szCs w:val="22"/>
          <w:lang w:val="fi-FI"/>
        </w:rPr>
        <w:t>palvelussa havaitsijalle näkyvä kysymysteksti)</w:t>
      </w:r>
    </w:p>
    <w:p w14:paraId="1791D4BB" w14:textId="77777777" w:rsidR="008F19CD" w:rsidRPr="000C52C6" w:rsidRDefault="008F19CD" w:rsidP="008F19CD">
      <w:pPr>
        <w:widowControl/>
        <w:numPr>
          <w:ilvl w:val="0"/>
          <w:numId w:val="14"/>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sz w:val="22"/>
          <w:szCs w:val="22"/>
          <w:lang w:val="fi-FI"/>
        </w:rPr>
        <w:t>Perustelu tai laatupoikkeaman kuvaus (</w:t>
      </w:r>
      <w:r w:rsidR="00885E4E" w:rsidRPr="000C52C6">
        <w:rPr>
          <w:rFonts w:ascii="Arial" w:hAnsi="Arial" w:cs="Arial"/>
          <w:sz w:val="22"/>
          <w:szCs w:val="22"/>
          <w:lang w:val="fi-FI"/>
        </w:rPr>
        <w:t xml:space="preserve">Ilmoitetaan joukkoistamisjärjestelmän ylläpidon harkinnan mukaan </w:t>
      </w:r>
      <w:r w:rsidRPr="000C52C6">
        <w:rPr>
          <w:rFonts w:ascii="Arial" w:hAnsi="Arial" w:cs="Arial"/>
          <w:sz w:val="22"/>
          <w:szCs w:val="22"/>
          <w:lang w:val="fi-FI"/>
        </w:rPr>
        <w:t>tarvittaessa</w:t>
      </w:r>
      <w:r w:rsidR="00885E4E" w:rsidRPr="000C52C6">
        <w:rPr>
          <w:rFonts w:ascii="Arial" w:hAnsi="Arial" w:cs="Arial"/>
          <w:sz w:val="22"/>
          <w:szCs w:val="22"/>
          <w:lang w:val="fi-FI"/>
        </w:rPr>
        <w:t xml:space="preserve">. </w:t>
      </w:r>
      <w:r w:rsidRPr="000C52C6">
        <w:rPr>
          <w:rFonts w:ascii="Arial" w:hAnsi="Arial" w:cs="Arial"/>
          <w:sz w:val="22"/>
          <w:szCs w:val="22"/>
          <w:lang w:val="fi-FI"/>
        </w:rPr>
        <w:t>)</w:t>
      </w:r>
    </w:p>
    <w:p w14:paraId="509AD95B" w14:textId="77777777" w:rsidR="008F19CD" w:rsidRPr="000C52C6" w:rsidRDefault="008F19CD" w:rsidP="009A44D4">
      <w:pPr>
        <w:widowControl/>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5F916694" w14:textId="77777777" w:rsidR="00955C69" w:rsidRPr="000C52C6" w:rsidRDefault="00955C69"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Sähköpostiviestin otsikossa on ilmoitettava kyseessä olevan X:n joukkoistamisjärjestelmän nimi siten että se voi helposti yhdistää API-avaintunnukseen. Otsikosta on myös selkeästi ilmettävä että viestin yksilöivät kansalaishavaintotiedot tulee poistaa yleisestä käytöstä: Sen voi ilmoittaa esimerkiksi otsikon sanoilla ”virheilmoitus”, ”poistettavaksi avoimesta tiedosta”, ”poistettaviksi tiedot”, ”poistettaviksi nämä korjattuina uusina kansalaishavaintoina tallennetut tiedot” tai muulla johdonmukaisella, kansalaishavaintopalvelun kanssa tarvittaessa erikseen määritellyllä tavalla. Viestin otsikon tekstin on oltava ilmoitukselle niin yksilöivä, että joukkoistamispalvelun on viestin lähettämisajankohdan ja otsikon tietojen perusteella mahdollista seurata asian käsittelyä.  </w:t>
      </w:r>
    </w:p>
    <w:p w14:paraId="68191288" w14:textId="77777777" w:rsidR="00955C69" w:rsidRPr="000C52C6" w:rsidRDefault="00955C69"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24E8D249" w14:textId="77777777" w:rsidR="003264E8" w:rsidRPr="000C52C6" w:rsidRDefault="008F19CD"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X ja SYKE voivat sopia myös muista, yhteisesti dokumentoiduista laatupoikkeamien ilmoitusmenettelyistä tai muista havaintotoiminnan laatua parantavista käytännöistä.</w:t>
      </w:r>
    </w:p>
    <w:p w14:paraId="12D7FD0F" w14:textId="77777777" w:rsidR="00ED5E5E" w:rsidRPr="000C52C6" w:rsidRDefault="00ED5E5E" w:rsidP="005E680F">
      <w:pPr>
        <w:widowControl/>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0313E751" w14:textId="77777777" w:rsidR="007B2C1A" w:rsidRPr="000C52C6" w:rsidRDefault="007B2C1A" w:rsidP="007B2C1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X:n </w:t>
      </w:r>
      <w:r w:rsidR="00186977" w:rsidRPr="000C52C6">
        <w:rPr>
          <w:rFonts w:ascii="Arial" w:hAnsi="Arial" w:cs="Arial"/>
          <w:sz w:val="22"/>
          <w:szCs w:val="22"/>
          <w:lang w:val="fi-FI"/>
        </w:rPr>
        <w:t xml:space="preserve">tulee järjestää ja ohjeistaa </w:t>
      </w:r>
      <w:r w:rsidRPr="000C52C6">
        <w:rPr>
          <w:rFonts w:ascii="Arial" w:hAnsi="Arial" w:cs="Arial"/>
          <w:sz w:val="22"/>
          <w:szCs w:val="22"/>
          <w:lang w:val="fi-FI"/>
        </w:rPr>
        <w:t>joukkoistamis</w:t>
      </w:r>
      <w:r w:rsidR="00186977" w:rsidRPr="000C52C6">
        <w:rPr>
          <w:rFonts w:ascii="Arial" w:hAnsi="Arial" w:cs="Arial"/>
          <w:sz w:val="22"/>
          <w:szCs w:val="22"/>
          <w:lang w:val="fi-FI"/>
        </w:rPr>
        <w:t xml:space="preserve">järjestelmän ylläpitäjät ja käyttäjät </w:t>
      </w:r>
      <w:r w:rsidRPr="000C52C6">
        <w:rPr>
          <w:rFonts w:ascii="Arial" w:hAnsi="Arial" w:cs="Arial"/>
          <w:sz w:val="22"/>
          <w:szCs w:val="22"/>
          <w:lang w:val="fi-FI"/>
        </w:rPr>
        <w:t xml:space="preserve">ilmoittamaan X:lle </w:t>
      </w:r>
      <w:r w:rsidR="00475CBF" w:rsidRPr="000C52C6">
        <w:rPr>
          <w:rFonts w:ascii="Arial" w:hAnsi="Arial" w:cs="Arial"/>
          <w:sz w:val="22"/>
          <w:szCs w:val="22"/>
          <w:lang w:val="fi-FI"/>
        </w:rPr>
        <w:t>kansalaishavaintojärjestelmään tallennetu</w:t>
      </w:r>
      <w:r w:rsidRPr="000C52C6">
        <w:rPr>
          <w:rFonts w:ascii="Arial" w:hAnsi="Arial" w:cs="Arial"/>
          <w:sz w:val="22"/>
          <w:szCs w:val="22"/>
          <w:lang w:val="fi-FI"/>
        </w:rPr>
        <w:t>ssa</w:t>
      </w:r>
      <w:r w:rsidR="00475CBF" w:rsidRPr="000C52C6">
        <w:rPr>
          <w:rFonts w:ascii="Arial" w:hAnsi="Arial" w:cs="Arial"/>
          <w:sz w:val="22"/>
          <w:szCs w:val="22"/>
          <w:lang w:val="fi-FI"/>
        </w:rPr>
        <w:t xml:space="preserve"> tiedo</w:t>
      </w:r>
      <w:r w:rsidRPr="000C52C6">
        <w:rPr>
          <w:rFonts w:ascii="Arial" w:hAnsi="Arial" w:cs="Arial"/>
          <w:sz w:val="22"/>
          <w:szCs w:val="22"/>
          <w:lang w:val="fi-FI"/>
        </w:rPr>
        <w:t>ssa</w:t>
      </w:r>
      <w:r w:rsidR="00475CBF" w:rsidRPr="000C52C6">
        <w:rPr>
          <w:rFonts w:ascii="Arial" w:hAnsi="Arial" w:cs="Arial"/>
          <w:sz w:val="22"/>
          <w:szCs w:val="22"/>
          <w:lang w:val="fi-FI"/>
        </w:rPr>
        <w:t xml:space="preserve"> </w:t>
      </w:r>
      <w:r w:rsidR="00186977" w:rsidRPr="000C52C6">
        <w:rPr>
          <w:rFonts w:ascii="Arial" w:hAnsi="Arial" w:cs="Arial"/>
          <w:sz w:val="22"/>
          <w:szCs w:val="22"/>
          <w:lang w:val="fi-FI"/>
        </w:rPr>
        <w:t>havait</w:t>
      </w:r>
      <w:r w:rsidRPr="000C52C6">
        <w:rPr>
          <w:rFonts w:ascii="Arial" w:hAnsi="Arial" w:cs="Arial"/>
          <w:sz w:val="22"/>
          <w:szCs w:val="22"/>
          <w:lang w:val="fi-FI"/>
        </w:rPr>
        <w:t>ut</w:t>
      </w:r>
      <w:r w:rsidR="00186977" w:rsidRPr="000C52C6">
        <w:rPr>
          <w:rFonts w:ascii="Arial" w:hAnsi="Arial" w:cs="Arial"/>
          <w:sz w:val="22"/>
          <w:szCs w:val="22"/>
          <w:lang w:val="fi-FI"/>
        </w:rPr>
        <w:t xml:space="preserve"> </w:t>
      </w:r>
      <w:r w:rsidR="00475CBF" w:rsidRPr="000C52C6">
        <w:rPr>
          <w:rFonts w:ascii="Arial" w:hAnsi="Arial" w:cs="Arial"/>
          <w:sz w:val="22"/>
          <w:szCs w:val="22"/>
          <w:lang w:val="fi-FI"/>
        </w:rPr>
        <w:t>puutte</w:t>
      </w:r>
      <w:r w:rsidRPr="000C52C6">
        <w:rPr>
          <w:rFonts w:ascii="Arial" w:hAnsi="Arial" w:cs="Arial"/>
          <w:sz w:val="22"/>
          <w:szCs w:val="22"/>
          <w:lang w:val="fi-FI"/>
        </w:rPr>
        <w:t>et</w:t>
      </w:r>
      <w:r w:rsidR="00475CBF" w:rsidRPr="000C52C6">
        <w:rPr>
          <w:rFonts w:ascii="Arial" w:hAnsi="Arial" w:cs="Arial"/>
          <w:sz w:val="22"/>
          <w:szCs w:val="22"/>
          <w:lang w:val="fi-FI"/>
        </w:rPr>
        <w:t>, virhe</w:t>
      </w:r>
      <w:r w:rsidRPr="000C52C6">
        <w:rPr>
          <w:rFonts w:ascii="Arial" w:hAnsi="Arial" w:cs="Arial"/>
          <w:sz w:val="22"/>
          <w:szCs w:val="22"/>
          <w:lang w:val="fi-FI"/>
        </w:rPr>
        <w:t xml:space="preserve">et sekä harhaanjohtava ja asiaton sisältö. </w:t>
      </w:r>
      <w:r w:rsidR="00475CBF" w:rsidRPr="000C52C6">
        <w:rPr>
          <w:rFonts w:ascii="Arial" w:hAnsi="Arial" w:cs="Arial"/>
          <w:sz w:val="22"/>
          <w:szCs w:val="22"/>
          <w:lang w:val="fi-FI"/>
        </w:rPr>
        <w:t xml:space="preserve"> </w:t>
      </w:r>
    </w:p>
    <w:p w14:paraId="2D9DD11D" w14:textId="77777777" w:rsidR="007B2C1A" w:rsidRPr="000C52C6" w:rsidRDefault="007B2C1A" w:rsidP="007B2C1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1A6C1257" w14:textId="77777777" w:rsidR="00475CBF" w:rsidRPr="000C52C6" w:rsidRDefault="007B2C1A" w:rsidP="007B2C1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lastRenderedPageBreak/>
        <w:t xml:space="preserve">X:n tulee hoitaa joukkoistamispalvelunsa käyttäjien tukipyynnöt ja tiedustelut ja ohjata ne oman joukkoistamisjärjestelmänsä käyttäjätuen piiriin. </w:t>
      </w:r>
      <w:r w:rsidR="00AD0216" w:rsidRPr="000C52C6">
        <w:rPr>
          <w:rFonts w:ascii="Arial" w:hAnsi="Arial" w:cs="Arial"/>
          <w:sz w:val="22"/>
          <w:szCs w:val="22"/>
          <w:lang w:val="fi-FI"/>
        </w:rPr>
        <w:t xml:space="preserve">Niiden </w:t>
      </w:r>
      <w:r w:rsidR="00186977" w:rsidRPr="000C52C6">
        <w:rPr>
          <w:rFonts w:ascii="Arial" w:hAnsi="Arial" w:cs="Arial"/>
          <w:sz w:val="22"/>
          <w:szCs w:val="22"/>
          <w:lang w:val="fi-FI"/>
        </w:rPr>
        <w:t xml:space="preserve">yhteydessä </w:t>
      </w:r>
      <w:r w:rsidR="00AD0216" w:rsidRPr="000C52C6">
        <w:rPr>
          <w:rFonts w:ascii="Arial" w:hAnsi="Arial" w:cs="Arial"/>
          <w:sz w:val="22"/>
          <w:szCs w:val="22"/>
          <w:lang w:val="fi-FI"/>
        </w:rPr>
        <w:t xml:space="preserve">X:n </w:t>
      </w:r>
      <w:r w:rsidR="00186977" w:rsidRPr="000C52C6">
        <w:rPr>
          <w:rFonts w:ascii="Arial" w:hAnsi="Arial" w:cs="Arial"/>
          <w:sz w:val="22"/>
          <w:szCs w:val="22"/>
          <w:lang w:val="fi-FI"/>
        </w:rPr>
        <w:t>on tiedotettava myös</w:t>
      </w:r>
      <w:r w:rsidR="00AD0216" w:rsidRPr="000C52C6">
        <w:rPr>
          <w:rFonts w:ascii="Arial" w:hAnsi="Arial" w:cs="Arial"/>
          <w:sz w:val="22"/>
          <w:szCs w:val="22"/>
          <w:lang w:val="fi-FI"/>
        </w:rPr>
        <w:t xml:space="preserve"> X:n joukkoistamisjärjestelmiä käyttäville</w:t>
      </w:r>
      <w:r w:rsidR="00186977" w:rsidRPr="000C52C6">
        <w:rPr>
          <w:rFonts w:ascii="Arial" w:hAnsi="Arial" w:cs="Arial"/>
          <w:sz w:val="22"/>
          <w:szCs w:val="22"/>
          <w:lang w:val="fi-FI"/>
        </w:rPr>
        <w:t xml:space="preserve"> havaitsijoille</w:t>
      </w:r>
      <w:r w:rsidR="00376CA3" w:rsidRPr="000C52C6">
        <w:rPr>
          <w:rFonts w:ascii="Arial" w:hAnsi="Arial" w:cs="Arial"/>
          <w:sz w:val="22"/>
          <w:szCs w:val="22"/>
          <w:lang w:val="fi-FI"/>
        </w:rPr>
        <w:t xml:space="preserve"> mahdolliseen X:n laadunvalvonnasta vastaavaan käyttäjätukeen nähden toissijaisesta</w:t>
      </w:r>
      <w:r w:rsidR="00AD0216" w:rsidRPr="000C52C6">
        <w:rPr>
          <w:rFonts w:ascii="Arial" w:hAnsi="Arial" w:cs="Arial"/>
          <w:sz w:val="22"/>
          <w:szCs w:val="22"/>
          <w:lang w:val="fi-FI"/>
        </w:rPr>
        <w:t xml:space="preserve"> mahdollisuudesta ilmoittaa</w:t>
      </w:r>
      <w:r w:rsidR="00376CA3" w:rsidRPr="000C52C6">
        <w:rPr>
          <w:rFonts w:ascii="Arial" w:hAnsi="Arial" w:cs="Arial"/>
          <w:sz w:val="22"/>
          <w:szCs w:val="22"/>
          <w:lang w:val="fi-FI"/>
        </w:rPr>
        <w:t xml:space="preserve"> suoraan</w:t>
      </w:r>
      <w:r w:rsidR="00AD0216" w:rsidRPr="000C52C6">
        <w:rPr>
          <w:rFonts w:ascii="Arial" w:hAnsi="Arial" w:cs="Arial"/>
          <w:sz w:val="22"/>
          <w:szCs w:val="22"/>
          <w:lang w:val="fi-FI"/>
        </w:rPr>
        <w:t xml:space="preserve"> </w:t>
      </w:r>
      <w:r w:rsidR="006342D1" w:rsidRPr="000C52C6">
        <w:rPr>
          <w:rFonts w:ascii="Arial" w:hAnsi="Arial" w:cs="Arial"/>
          <w:sz w:val="22"/>
          <w:szCs w:val="22"/>
          <w:lang w:val="fi-FI"/>
        </w:rPr>
        <w:t>kansalaishavaintopalvelulle</w:t>
      </w:r>
      <w:r w:rsidR="00AD0216" w:rsidRPr="000C52C6">
        <w:rPr>
          <w:rFonts w:ascii="Arial" w:hAnsi="Arial" w:cs="Arial"/>
          <w:sz w:val="22"/>
          <w:szCs w:val="22"/>
          <w:lang w:val="fi-FI"/>
        </w:rPr>
        <w:t xml:space="preserve"> havaitsemistaan virheellisistä tiedoista</w:t>
      </w:r>
      <w:r w:rsidR="006342D1" w:rsidRPr="000C52C6">
        <w:rPr>
          <w:rFonts w:ascii="Arial" w:hAnsi="Arial" w:cs="Arial"/>
          <w:sz w:val="22"/>
          <w:szCs w:val="22"/>
          <w:lang w:val="fi-FI"/>
        </w:rPr>
        <w:t xml:space="preserve"> tai puutteista</w:t>
      </w:r>
      <w:r w:rsidR="00376CA3" w:rsidRPr="000C52C6">
        <w:rPr>
          <w:rFonts w:ascii="Arial" w:hAnsi="Arial" w:cs="Arial"/>
          <w:sz w:val="22"/>
          <w:szCs w:val="22"/>
          <w:lang w:val="fi-FI"/>
        </w:rPr>
        <w:t xml:space="preserve"> menettelyissä</w:t>
      </w:r>
      <w:r w:rsidR="00AD0216" w:rsidRPr="000C52C6">
        <w:rPr>
          <w:rFonts w:ascii="Arial" w:hAnsi="Arial" w:cs="Arial"/>
          <w:sz w:val="22"/>
          <w:szCs w:val="22"/>
          <w:lang w:val="fi-FI"/>
        </w:rPr>
        <w:t>: Kansalaishavaintojen yleiseen neuvontaosoitteeseen</w:t>
      </w:r>
      <w:r w:rsidR="00186977" w:rsidRPr="000C52C6">
        <w:rPr>
          <w:rFonts w:ascii="Arial" w:hAnsi="Arial" w:cs="Arial"/>
          <w:sz w:val="22"/>
          <w:szCs w:val="22"/>
          <w:lang w:val="fi-FI"/>
        </w:rPr>
        <w:t xml:space="preserve"> </w:t>
      </w:r>
      <w:r w:rsidR="00AD0216" w:rsidRPr="000C52C6">
        <w:rPr>
          <w:rFonts w:ascii="Arial" w:hAnsi="Arial" w:cs="Arial"/>
          <w:sz w:val="22"/>
          <w:szCs w:val="22"/>
          <w:lang w:val="fi-FI"/>
        </w:rPr>
        <w:t>voi ilmoittaa havainto-ID –tunnuksella yksilöidyt virheitä, harhaanjohtavaa tietoa tai asiattomuuksia sisältävät tiedot ja ilmoitukset</w:t>
      </w:r>
      <w:r w:rsidR="006342D1" w:rsidRPr="000C52C6">
        <w:rPr>
          <w:rFonts w:ascii="Arial" w:hAnsi="Arial" w:cs="Arial"/>
          <w:sz w:val="22"/>
          <w:szCs w:val="22"/>
          <w:lang w:val="fi-FI"/>
        </w:rPr>
        <w:t xml:space="preserve"> sekä joukkoistamisen ja kansalaishavaintojen keräämisen järjestelyissä tai ohjeissa kokemansa ongelmat</w:t>
      </w:r>
      <w:r w:rsidR="00AD0216" w:rsidRPr="000C52C6">
        <w:rPr>
          <w:rFonts w:ascii="Arial" w:hAnsi="Arial" w:cs="Arial"/>
          <w:sz w:val="22"/>
          <w:szCs w:val="22"/>
          <w:lang w:val="fi-FI"/>
        </w:rPr>
        <w:t>.</w:t>
      </w:r>
    </w:p>
    <w:p w14:paraId="3F08650E" w14:textId="77777777" w:rsidR="00262ED0" w:rsidRPr="000C52C6" w:rsidRDefault="004034B7" w:rsidP="0084494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hyperlink r:id="rId15" w:history="1">
        <w:r w:rsidR="00186977" w:rsidRPr="000C52C6">
          <w:rPr>
            <w:rStyle w:val="Hyperlinkki"/>
            <w:rFonts w:ascii="Arial" w:hAnsi="Arial" w:cs="Arial"/>
            <w:sz w:val="22"/>
            <w:szCs w:val="22"/>
            <w:lang w:val="fi-FI"/>
          </w:rPr>
          <w:t>havaitsemaan@ymparisto.fi</w:t>
        </w:r>
      </w:hyperlink>
    </w:p>
    <w:p w14:paraId="40198E92" w14:textId="77777777" w:rsidR="002A12AA" w:rsidRPr="000C52C6" w:rsidRDefault="002A12A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2F7F51A1" w14:textId="77777777" w:rsidR="002A12AA" w:rsidRPr="000C52C6" w:rsidRDefault="00D04ACE"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t>API</w:t>
      </w:r>
      <w:r w:rsidR="009D4A9A" w:rsidRPr="000C52C6">
        <w:rPr>
          <w:rFonts w:ascii="Arial" w:hAnsi="Arial" w:cs="Arial"/>
          <w:b/>
          <w:bCs/>
          <w:sz w:val="22"/>
          <w:szCs w:val="22"/>
          <w:lang w:val="fi-FI"/>
        </w:rPr>
        <w:t>-avaimen</w:t>
      </w:r>
      <w:r w:rsidRPr="000C52C6">
        <w:rPr>
          <w:rFonts w:ascii="Arial" w:hAnsi="Arial" w:cs="Arial"/>
          <w:b/>
          <w:bCs/>
          <w:sz w:val="22"/>
          <w:szCs w:val="22"/>
          <w:lang w:val="fi-FI"/>
        </w:rPr>
        <w:t xml:space="preserve"> </w:t>
      </w:r>
      <w:r w:rsidR="007A4AB9" w:rsidRPr="000C52C6">
        <w:rPr>
          <w:rFonts w:ascii="Arial" w:hAnsi="Arial" w:cs="Arial"/>
          <w:b/>
          <w:bCs/>
          <w:sz w:val="22"/>
          <w:szCs w:val="22"/>
          <w:lang w:val="fi-FI"/>
        </w:rPr>
        <w:t xml:space="preserve">ja API-avaintunnuksen </w:t>
      </w:r>
      <w:r w:rsidR="00B65E8E" w:rsidRPr="000C52C6">
        <w:rPr>
          <w:rFonts w:ascii="Arial" w:hAnsi="Arial" w:cs="Arial"/>
          <w:b/>
          <w:bCs/>
          <w:sz w:val="22"/>
          <w:szCs w:val="22"/>
          <w:lang w:val="fi-FI"/>
        </w:rPr>
        <w:t>anominen</w:t>
      </w:r>
      <w:r w:rsidR="00FC31B2" w:rsidRPr="000C52C6">
        <w:rPr>
          <w:rFonts w:ascii="Arial" w:hAnsi="Arial" w:cs="Arial"/>
          <w:b/>
          <w:bCs/>
          <w:sz w:val="22"/>
          <w:szCs w:val="22"/>
          <w:lang w:val="fi-FI"/>
        </w:rPr>
        <w:t>,</w:t>
      </w:r>
      <w:r w:rsidR="00B65E8E" w:rsidRPr="000C52C6">
        <w:rPr>
          <w:rFonts w:ascii="Arial" w:hAnsi="Arial" w:cs="Arial"/>
          <w:b/>
          <w:bCs/>
          <w:sz w:val="22"/>
          <w:szCs w:val="22"/>
          <w:lang w:val="fi-FI"/>
        </w:rPr>
        <w:t xml:space="preserve"> </w:t>
      </w:r>
      <w:r w:rsidR="002A12AA" w:rsidRPr="000C52C6">
        <w:rPr>
          <w:rFonts w:ascii="Arial" w:hAnsi="Arial" w:cs="Arial"/>
          <w:b/>
          <w:bCs/>
          <w:sz w:val="22"/>
          <w:szCs w:val="22"/>
          <w:lang w:val="fi-FI"/>
        </w:rPr>
        <w:t>saaminen</w:t>
      </w:r>
      <w:r w:rsidR="00FC31B2" w:rsidRPr="000C52C6">
        <w:rPr>
          <w:rFonts w:ascii="Arial" w:hAnsi="Arial" w:cs="Arial"/>
          <w:b/>
          <w:bCs/>
          <w:sz w:val="22"/>
          <w:szCs w:val="22"/>
          <w:lang w:val="fi-FI"/>
        </w:rPr>
        <w:t xml:space="preserve"> ja säilyttäminen</w:t>
      </w:r>
    </w:p>
    <w:p w14:paraId="426B581E" w14:textId="77777777" w:rsidR="00502F41" w:rsidRPr="000C52C6" w:rsidRDefault="00502F41"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p>
    <w:p w14:paraId="2B204D71" w14:textId="77777777" w:rsidR="00393AC3" w:rsidRPr="000C52C6" w:rsidRDefault="007A4AB9">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SYKE antaa X:lle </w:t>
      </w:r>
      <w:r w:rsidR="00B24C2D" w:rsidRPr="000C52C6">
        <w:rPr>
          <w:rFonts w:ascii="Arial" w:hAnsi="Arial" w:cs="Arial"/>
          <w:sz w:val="22"/>
          <w:szCs w:val="22"/>
          <w:lang w:val="fi-FI"/>
        </w:rPr>
        <w:t xml:space="preserve">vähintään </w:t>
      </w:r>
      <w:r w:rsidRPr="000C52C6">
        <w:rPr>
          <w:rFonts w:ascii="Arial" w:hAnsi="Arial" w:cs="Arial"/>
          <w:sz w:val="22"/>
          <w:szCs w:val="22"/>
          <w:lang w:val="fi-FI"/>
        </w:rPr>
        <w:t xml:space="preserve">kaksi </w:t>
      </w:r>
      <w:r w:rsidR="00B24C2D" w:rsidRPr="000C52C6">
        <w:rPr>
          <w:rFonts w:ascii="Arial" w:hAnsi="Arial" w:cs="Arial"/>
          <w:sz w:val="22"/>
          <w:szCs w:val="22"/>
          <w:lang w:val="fi-FI"/>
        </w:rPr>
        <w:t xml:space="preserve">joukkoistamisjärjestelmäkohtaista </w:t>
      </w:r>
      <w:r w:rsidRPr="000C52C6">
        <w:rPr>
          <w:rFonts w:ascii="Arial" w:hAnsi="Arial" w:cs="Arial"/>
          <w:sz w:val="22"/>
          <w:szCs w:val="22"/>
          <w:lang w:val="fi-FI"/>
        </w:rPr>
        <w:t>API-avainta</w:t>
      </w:r>
      <w:r w:rsidR="00BC563F" w:rsidRPr="000C52C6">
        <w:rPr>
          <w:rFonts w:ascii="Arial" w:hAnsi="Arial" w:cs="Arial"/>
          <w:sz w:val="22"/>
          <w:szCs w:val="22"/>
          <w:lang w:val="fi-FI"/>
        </w:rPr>
        <w:t xml:space="preserve"> ja vähintään kaksi API-avaintunnusta.</w:t>
      </w:r>
      <w:r w:rsidR="00393AC3" w:rsidRPr="000C52C6">
        <w:rPr>
          <w:rFonts w:ascii="Arial" w:hAnsi="Arial" w:cs="Arial"/>
          <w:sz w:val="22"/>
          <w:szCs w:val="22"/>
          <w:lang w:val="fi-FI"/>
        </w:rPr>
        <w:t xml:space="preserve"> </w:t>
      </w:r>
      <w:r w:rsidR="00CA3344" w:rsidRPr="000C52C6">
        <w:rPr>
          <w:rFonts w:ascii="Arial" w:hAnsi="Arial" w:cs="Arial"/>
          <w:sz w:val="22"/>
          <w:szCs w:val="22"/>
          <w:lang w:val="fi-FI"/>
        </w:rPr>
        <w:t>Kullakin API-avaintunnuksella tulee olla nimettynä X:n palveluksessa oleva</w:t>
      </w:r>
      <w:r w:rsidR="00393AC3" w:rsidRPr="000C52C6">
        <w:rPr>
          <w:rFonts w:ascii="Arial" w:hAnsi="Arial" w:cs="Arial"/>
          <w:sz w:val="22"/>
          <w:szCs w:val="22"/>
          <w:lang w:val="fi-FI"/>
        </w:rPr>
        <w:t xml:space="preserve"> API-yhdyshenkilö</w:t>
      </w:r>
      <w:r w:rsidR="00712CD3" w:rsidRPr="000C52C6">
        <w:rPr>
          <w:rFonts w:ascii="Arial" w:hAnsi="Arial" w:cs="Arial"/>
          <w:sz w:val="22"/>
          <w:szCs w:val="22"/>
          <w:lang w:val="fi-FI"/>
        </w:rPr>
        <w:t>.</w:t>
      </w:r>
      <w:r w:rsidR="00393AC3" w:rsidRPr="000C52C6">
        <w:rPr>
          <w:rFonts w:ascii="Arial" w:hAnsi="Arial" w:cs="Arial"/>
          <w:sz w:val="22"/>
          <w:szCs w:val="22"/>
          <w:lang w:val="fi-FI"/>
        </w:rPr>
        <w:t xml:space="preserve"> </w:t>
      </w:r>
    </w:p>
    <w:p w14:paraId="1147BA07" w14:textId="77777777" w:rsidR="00712CD3" w:rsidRPr="000C52C6" w:rsidRDefault="00712CD3"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07B84715" w14:textId="77777777" w:rsidR="00F851FB" w:rsidRPr="000C52C6" w:rsidRDefault="00205E5D" w:rsidP="0099068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API-</w:t>
      </w:r>
      <w:r w:rsidR="00393AC3" w:rsidRPr="000C52C6">
        <w:rPr>
          <w:rFonts w:ascii="Arial" w:hAnsi="Arial" w:cs="Arial"/>
          <w:sz w:val="22"/>
          <w:szCs w:val="22"/>
          <w:lang w:val="fi-FI"/>
        </w:rPr>
        <w:t>yhdyshenkilö</w:t>
      </w:r>
      <w:r w:rsidR="002A12AA" w:rsidRPr="000C52C6">
        <w:rPr>
          <w:rFonts w:ascii="Arial" w:hAnsi="Arial" w:cs="Arial"/>
          <w:sz w:val="22"/>
          <w:szCs w:val="22"/>
          <w:lang w:val="fi-FI"/>
        </w:rPr>
        <w:t xml:space="preserve"> voi anoa </w:t>
      </w:r>
      <w:r w:rsidR="00712CD3" w:rsidRPr="000C52C6">
        <w:rPr>
          <w:rFonts w:ascii="Arial" w:hAnsi="Arial" w:cs="Arial"/>
          <w:sz w:val="22"/>
          <w:szCs w:val="22"/>
          <w:lang w:val="fi-FI"/>
        </w:rPr>
        <w:t xml:space="preserve">tarvittaessa </w:t>
      </w:r>
      <w:r w:rsidRPr="000C52C6">
        <w:rPr>
          <w:rFonts w:ascii="Arial" w:hAnsi="Arial" w:cs="Arial"/>
          <w:sz w:val="22"/>
          <w:szCs w:val="22"/>
          <w:lang w:val="fi-FI"/>
        </w:rPr>
        <w:t>uutta API-</w:t>
      </w:r>
      <w:r w:rsidR="002C0425" w:rsidRPr="000C52C6">
        <w:rPr>
          <w:rFonts w:ascii="Arial" w:hAnsi="Arial" w:cs="Arial"/>
          <w:sz w:val="22"/>
          <w:szCs w:val="22"/>
          <w:lang w:val="fi-FI"/>
        </w:rPr>
        <w:t>avaintunnusta joukkoistamis</w:t>
      </w:r>
      <w:r w:rsidRPr="000C52C6">
        <w:rPr>
          <w:rFonts w:ascii="Arial" w:hAnsi="Arial" w:cs="Arial"/>
          <w:sz w:val="22"/>
          <w:szCs w:val="22"/>
          <w:lang w:val="fi-FI"/>
        </w:rPr>
        <w:t xml:space="preserve">järjestelmäänsä varten </w:t>
      </w:r>
      <w:r w:rsidR="00F851FB" w:rsidRPr="000C52C6">
        <w:rPr>
          <w:rFonts w:ascii="Arial" w:hAnsi="Arial" w:cs="Arial"/>
          <w:sz w:val="22"/>
          <w:szCs w:val="22"/>
          <w:lang w:val="fi-FI"/>
        </w:rPr>
        <w:t>s</w:t>
      </w:r>
      <w:r w:rsidR="00DF56AA" w:rsidRPr="000C52C6">
        <w:rPr>
          <w:rFonts w:ascii="Arial" w:hAnsi="Arial" w:cs="Arial"/>
          <w:sz w:val="22"/>
          <w:szCs w:val="22"/>
          <w:lang w:val="fi-FI"/>
        </w:rPr>
        <w:t xml:space="preserve">ähköpostilla </w:t>
      </w:r>
      <w:r w:rsidR="007B6C16" w:rsidRPr="000C52C6">
        <w:rPr>
          <w:rFonts w:ascii="Arial" w:hAnsi="Arial" w:cs="Arial"/>
          <w:sz w:val="22"/>
          <w:szCs w:val="22"/>
          <w:lang w:val="fi-FI"/>
        </w:rPr>
        <w:t>kansalaishavaintojärjestelmän ylläpidon yhteys</w:t>
      </w:r>
      <w:r w:rsidR="00DF56AA" w:rsidRPr="000C52C6">
        <w:rPr>
          <w:rFonts w:ascii="Arial" w:hAnsi="Arial" w:cs="Arial"/>
          <w:sz w:val="22"/>
          <w:szCs w:val="22"/>
          <w:lang w:val="fi-FI"/>
        </w:rPr>
        <w:t xml:space="preserve">osoitteesta </w:t>
      </w:r>
    </w:p>
    <w:p w14:paraId="438BAE5F" w14:textId="77777777" w:rsidR="00F851FB" w:rsidRPr="000C52C6" w:rsidRDefault="004034B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hyperlink r:id="rId16" w:history="1">
        <w:r w:rsidR="00716E3D" w:rsidRPr="000C52C6">
          <w:rPr>
            <w:rStyle w:val="Hyperlinkki"/>
            <w:rFonts w:ascii="Arial" w:hAnsi="Arial" w:cs="Arial"/>
            <w:sz w:val="22"/>
            <w:szCs w:val="22"/>
            <w:lang w:val="fi-FI"/>
          </w:rPr>
          <w:t>kansalaishavainnot@ymparisto.fi</w:t>
        </w:r>
      </w:hyperlink>
    </w:p>
    <w:p w14:paraId="60AD3FC3" w14:textId="77777777" w:rsidR="006342D1" w:rsidRPr="000C52C6" w:rsidRDefault="006342D1">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71740017" w14:textId="77777777" w:rsidR="002A12AA" w:rsidRPr="000C52C6" w:rsidRDefault="0017629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X:n </w:t>
      </w:r>
      <w:r w:rsidR="00205E5D" w:rsidRPr="000C52C6">
        <w:rPr>
          <w:rFonts w:ascii="Arial" w:hAnsi="Arial" w:cs="Arial"/>
          <w:sz w:val="22"/>
          <w:szCs w:val="22"/>
          <w:lang w:val="fi-FI"/>
        </w:rPr>
        <w:t>joukkoistamisjärjestelmä</w:t>
      </w:r>
      <w:r w:rsidRPr="000C52C6">
        <w:rPr>
          <w:rFonts w:ascii="Arial" w:hAnsi="Arial" w:cs="Arial"/>
          <w:sz w:val="22"/>
          <w:szCs w:val="22"/>
          <w:lang w:val="fi-FI"/>
        </w:rPr>
        <w:t xml:space="preserve">t kuvataan liitteessä </w:t>
      </w:r>
      <w:r w:rsidR="00315450" w:rsidRPr="000C52C6">
        <w:rPr>
          <w:rFonts w:ascii="Arial" w:hAnsi="Arial" w:cs="Arial"/>
          <w:sz w:val="22"/>
          <w:szCs w:val="22"/>
          <w:lang w:val="fi-FI"/>
        </w:rPr>
        <w:t>3</w:t>
      </w:r>
      <w:r w:rsidR="006342D1" w:rsidRPr="000C52C6">
        <w:rPr>
          <w:rStyle w:val="Kommentinviite"/>
        </w:rPr>
        <w:commentReference w:id="7"/>
      </w:r>
      <w:r w:rsidRPr="000C52C6">
        <w:rPr>
          <w:rFonts w:ascii="Arial" w:hAnsi="Arial" w:cs="Arial"/>
          <w:sz w:val="22"/>
          <w:szCs w:val="22"/>
          <w:lang w:val="fi-FI"/>
        </w:rPr>
        <w:t>. Liite</w:t>
      </w:r>
      <w:r w:rsidR="00345D1A" w:rsidRPr="000C52C6">
        <w:rPr>
          <w:rFonts w:ascii="Arial" w:hAnsi="Arial" w:cs="Arial"/>
          <w:sz w:val="22"/>
          <w:szCs w:val="22"/>
          <w:lang w:val="fi-FI"/>
        </w:rPr>
        <w:t xml:space="preserve"> tulee täyttää siinä olevien ohjeiden mukaisesti. </w:t>
      </w:r>
    </w:p>
    <w:p w14:paraId="0A3473E9" w14:textId="77777777" w:rsidR="00345D1A" w:rsidRPr="000C52C6" w:rsidRDefault="00345D1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194F675F" w14:textId="77777777" w:rsidR="00B034A5" w:rsidRPr="000C52C6" w:rsidRDefault="00B034A5">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Päätettyään myöntää </w:t>
      </w:r>
      <w:r w:rsidR="00205E5D" w:rsidRPr="000C52C6">
        <w:rPr>
          <w:rFonts w:ascii="Arial" w:hAnsi="Arial" w:cs="Arial"/>
          <w:sz w:val="22"/>
          <w:szCs w:val="22"/>
          <w:lang w:val="fi-FI"/>
        </w:rPr>
        <w:t>kansalaishavaintojärjestelmän API-avaintunnuksen</w:t>
      </w:r>
      <w:r w:rsidR="00B65E8E" w:rsidRPr="000C52C6">
        <w:rPr>
          <w:rFonts w:ascii="Arial" w:hAnsi="Arial" w:cs="Arial"/>
          <w:sz w:val="22"/>
          <w:szCs w:val="22"/>
          <w:lang w:val="fi-FI"/>
        </w:rPr>
        <w:t>,</w:t>
      </w:r>
      <w:r w:rsidRPr="000C52C6">
        <w:rPr>
          <w:rFonts w:ascii="Arial" w:hAnsi="Arial" w:cs="Arial"/>
          <w:sz w:val="22"/>
          <w:szCs w:val="22"/>
          <w:lang w:val="fi-FI"/>
        </w:rPr>
        <w:t xml:space="preserve"> SYKE luovuttaa yhteyshenkilö</w:t>
      </w:r>
      <w:r w:rsidR="00176294" w:rsidRPr="000C52C6">
        <w:rPr>
          <w:rFonts w:ascii="Arial" w:hAnsi="Arial" w:cs="Arial"/>
          <w:sz w:val="22"/>
          <w:szCs w:val="22"/>
          <w:lang w:val="fi-FI"/>
        </w:rPr>
        <w:t>i</w:t>
      </w:r>
      <w:r w:rsidRPr="000C52C6">
        <w:rPr>
          <w:rFonts w:ascii="Arial" w:hAnsi="Arial" w:cs="Arial"/>
          <w:sz w:val="22"/>
          <w:szCs w:val="22"/>
          <w:lang w:val="fi-FI"/>
        </w:rPr>
        <w:t xml:space="preserve">lle </w:t>
      </w:r>
      <w:r w:rsidR="00205E5D" w:rsidRPr="000C52C6">
        <w:rPr>
          <w:rFonts w:ascii="Arial" w:hAnsi="Arial" w:cs="Arial"/>
          <w:sz w:val="22"/>
          <w:szCs w:val="22"/>
          <w:lang w:val="fi-FI"/>
        </w:rPr>
        <w:t>joukkoistamisjärjestelmäkohtaiset API-avai</w:t>
      </w:r>
      <w:r w:rsidR="002C0425" w:rsidRPr="000C52C6">
        <w:rPr>
          <w:rFonts w:ascii="Arial" w:hAnsi="Arial" w:cs="Arial"/>
          <w:sz w:val="22"/>
          <w:szCs w:val="22"/>
          <w:lang w:val="fi-FI"/>
        </w:rPr>
        <w:t>met</w:t>
      </w:r>
      <w:r w:rsidRPr="000C52C6">
        <w:rPr>
          <w:rFonts w:ascii="Arial" w:hAnsi="Arial" w:cs="Arial"/>
          <w:sz w:val="22"/>
          <w:szCs w:val="22"/>
          <w:lang w:val="fi-FI"/>
        </w:rPr>
        <w:t xml:space="preserve">. </w:t>
      </w:r>
    </w:p>
    <w:p w14:paraId="163D640F" w14:textId="77777777" w:rsidR="00716E3D" w:rsidRPr="000C52C6" w:rsidRDefault="00716E3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4C343DEF" w14:textId="77777777" w:rsidR="00716E3D" w:rsidRPr="000C52C6" w:rsidRDefault="00716E3D">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Kansalaishavaintojärjestelmän ylläpito toimittaa joukkoistamisjärjestelmän API-yhdyshenkilölle API-avaimet</w:t>
      </w:r>
      <w:r w:rsidR="005F03B3" w:rsidRPr="000C52C6">
        <w:rPr>
          <w:rFonts w:ascii="Arial" w:hAnsi="Arial" w:cs="Arial"/>
          <w:sz w:val="22"/>
          <w:szCs w:val="22"/>
          <w:lang w:val="fi-FI"/>
        </w:rPr>
        <w:t xml:space="preserve"> salattuna sähköpostina VYVI-Turva</w:t>
      </w:r>
      <w:r w:rsidRPr="000C52C6">
        <w:rPr>
          <w:rFonts w:ascii="Arial" w:hAnsi="Arial" w:cs="Arial"/>
          <w:sz w:val="22"/>
          <w:szCs w:val="22"/>
          <w:lang w:val="fi-FI"/>
        </w:rPr>
        <w:t>postilla tai tätä</w:t>
      </w:r>
      <w:r w:rsidR="005F03B3" w:rsidRPr="000C52C6">
        <w:rPr>
          <w:rFonts w:ascii="Arial" w:hAnsi="Arial" w:cs="Arial"/>
          <w:sz w:val="22"/>
          <w:szCs w:val="22"/>
          <w:lang w:val="fi-FI"/>
        </w:rPr>
        <w:t xml:space="preserve"> korvaavalla,</w:t>
      </w:r>
      <w:r w:rsidRPr="000C52C6">
        <w:rPr>
          <w:rFonts w:ascii="Arial" w:hAnsi="Arial" w:cs="Arial"/>
          <w:sz w:val="22"/>
          <w:szCs w:val="22"/>
          <w:lang w:val="fi-FI"/>
        </w:rPr>
        <w:t xml:space="preserve"> tietoturvaltaan</w:t>
      </w:r>
      <w:r w:rsidR="005F03B3" w:rsidRPr="000C52C6">
        <w:rPr>
          <w:rFonts w:ascii="Arial" w:hAnsi="Arial" w:cs="Arial"/>
          <w:sz w:val="22"/>
          <w:szCs w:val="22"/>
          <w:lang w:val="fi-FI"/>
        </w:rPr>
        <w:t xml:space="preserve"> vähintään</w:t>
      </w:r>
      <w:r w:rsidRPr="000C52C6">
        <w:rPr>
          <w:rFonts w:ascii="Arial" w:hAnsi="Arial" w:cs="Arial"/>
          <w:sz w:val="22"/>
          <w:szCs w:val="22"/>
          <w:lang w:val="fi-FI"/>
        </w:rPr>
        <w:t xml:space="preserve"> vastaavalla sähköisellä kansalaishavaintojärjestelmän</w:t>
      </w:r>
      <w:r w:rsidR="005F03B3" w:rsidRPr="000C52C6">
        <w:rPr>
          <w:rFonts w:ascii="Arial" w:hAnsi="Arial" w:cs="Arial"/>
          <w:sz w:val="22"/>
          <w:szCs w:val="22"/>
          <w:lang w:val="fi-FI"/>
        </w:rPr>
        <w:t xml:space="preserve"> ylläpidon käyttämällä</w:t>
      </w:r>
      <w:r w:rsidRPr="000C52C6">
        <w:rPr>
          <w:rFonts w:ascii="Arial" w:hAnsi="Arial" w:cs="Arial"/>
          <w:sz w:val="22"/>
          <w:szCs w:val="22"/>
          <w:lang w:val="fi-FI"/>
        </w:rPr>
        <w:t xml:space="preserve"> järjestelyllä API</w:t>
      </w:r>
      <w:r w:rsidR="005F03B3" w:rsidRPr="000C52C6">
        <w:rPr>
          <w:rFonts w:ascii="Arial" w:hAnsi="Arial" w:cs="Arial"/>
          <w:sz w:val="22"/>
          <w:szCs w:val="22"/>
          <w:lang w:val="fi-FI"/>
        </w:rPr>
        <w:t>-yhdyshenkilöiden ilmoittamien yhteystietojen perusteella. Turvapostitoimitusta varten tarvitaan sekä käytössä oleva sähköpostiosoite että matkapuhelinnumero salatun viestin ja sen avaavan PIN-koodin toimittamista varten.</w:t>
      </w:r>
    </w:p>
    <w:p w14:paraId="0B38D34B" w14:textId="77777777" w:rsidR="00CA3344" w:rsidRPr="000C52C6" w:rsidRDefault="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1E0E9314" w14:textId="257215FC" w:rsidR="00CA3344" w:rsidRPr="000C52C6" w:rsidRDefault="00CA3344" w:rsidP="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API-yhdyshenkilöt huolehtivat API-avainten huolellisesta säilyttämisestä. X:n on välittömästi ilmoitettava </w:t>
      </w:r>
      <w:proofErr w:type="spellStart"/>
      <w:r w:rsidRPr="000C52C6">
        <w:rPr>
          <w:rFonts w:ascii="Arial" w:hAnsi="Arial" w:cs="Arial"/>
          <w:sz w:val="22"/>
          <w:szCs w:val="22"/>
          <w:lang w:val="fi-FI"/>
        </w:rPr>
        <w:t>SYKE</w:t>
      </w:r>
      <w:r w:rsidR="00A524ED">
        <w:rPr>
          <w:rFonts w:ascii="Arial" w:hAnsi="Arial" w:cs="Arial"/>
          <w:sz w:val="22"/>
          <w:szCs w:val="22"/>
          <w:lang w:val="fi-FI"/>
        </w:rPr>
        <w:t>:</w:t>
      </w:r>
      <w:r w:rsidRPr="000C52C6">
        <w:rPr>
          <w:rFonts w:ascii="Arial" w:hAnsi="Arial" w:cs="Arial"/>
          <w:sz w:val="22"/>
          <w:szCs w:val="22"/>
          <w:lang w:val="fi-FI"/>
        </w:rPr>
        <w:t>lle</w:t>
      </w:r>
      <w:proofErr w:type="spellEnd"/>
      <w:r w:rsidRPr="000C52C6">
        <w:rPr>
          <w:rFonts w:ascii="Arial" w:hAnsi="Arial" w:cs="Arial"/>
          <w:sz w:val="22"/>
          <w:szCs w:val="22"/>
          <w:lang w:val="fi-FI"/>
        </w:rPr>
        <w:t>, mikäli API-yhdyshenkilön palvelussuhde X:ään päättyy tai jos käy ilmi tai on syytä epäillä, että kolmas osapuoli on saanut API-avai</w:t>
      </w:r>
      <w:r w:rsidR="002C0425" w:rsidRPr="000C52C6">
        <w:rPr>
          <w:rFonts w:ascii="Arial" w:hAnsi="Arial" w:cs="Arial"/>
          <w:sz w:val="22"/>
          <w:szCs w:val="22"/>
          <w:lang w:val="fi-FI"/>
        </w:rPr>
        <w:t>men</w:t>
      </w:r>
      <w:r w:rsidRPr="000C52C6">
        <w:rPr>
          <w:rFonts w:ascii="Arial" w:hAnsi="Arial" w:cs="Arial"/>
          <w:sz w:val="22"/>
          <w:szCs w:val="22"/>
          <w:lang w:val="fi-FI"/>
        </w:rPr>
        <w:t xml:space="preserve"> haltuunsa. </w:t>
      </w:r>
    </w:p>
    <w:p w14:paraId="302D2DE6" w14:textId="77777777" w:rsidR="00CA3344" w:rsidRPr="000C52C6" w:rsidRDefault="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50469CE8" w14:textId="77777777" w:rsidR="00105F16" w:rsidRPr="000C52C6" w:rsidRDefault="00FC31B2">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API-</w:t>
      </w:r>
      <w:r w:rsidR="002C0425" w:rsidRPr="000C52C6">
        <w:rPr>
          <w:rFonts w:ascii="Arial" w:hAnsi="Arial" w:cs="Arial"/>
          <w:sz w:val="22"/>
          <w:szCs w:val="22"/>
          <w:lang w:val="fi-FI"/>
        </w:rPr>
        <w:t>yhdyshenkilöllä</w:t>
      </w:r>
      <w:r w:rsidRPr="000C52C6">
        <w:rPr>
          <w:rFonts w:ascii="Arial" w:hAnsi="Arial" w:cs="Arial"/>
          <w:sz w:val="22"/>
          <w:szCs w:val="22"/>
          <w:lang w:val="fi-FI"/>
        </w:rPr>
        <w:t xml:space="preserve"> ei ole oikeutta luovuttaa API-avaimia kolmannelle osapuolelle. Kolmansien osapuolten pääsyä käsiksi tavallisiin I-API-avaimiin on estettävä mahdollisuuksien mukaan, ja T</w:t>
      </w:r>
      <w:r w:rsidR="002C0425" w:rsidRPr="000C52C6">
        <w:rPr>
          <w:rFonts w:ascii="Arial" w:hAnsi="Arial" w:cs="Arial"/>
          <w:sz w:val="22"/>
          <w:szCs w:val="22"/>
          <w:lang w:val="fi-FI"/>
        </w:rPr>
        <w:t>L</w:t>
      </w:r>
      <w:r w:rsidRPr="000C52C6">
        <w:rPr>
          <w:rFonts w:ascii="Arial" w:hAnsi="Arial" w:cs="Arial"/>
          <w:sz w:val="22"/>
          <w:szCs w:val="22"/>
          <w:lang w:val="fi-FI"/>
        </w:rPr>
        <w:t xml:space="preserve">-API-avaimiin pääsy on kokonaan estettävä. Järjestelmien väliseen tietoliikenteeseen vaaditaan API-avaimia käytettäessä tietoturvallisuudeltaan vähintään HTTPS –tasoisia yhteyksiä. </w:t>
      </w:r>
      <w:r w:rsidR="00B24C2D" w:rsidRPr="000C52C6">
        <w:rPr>
          <w:rFonts w:ascii="Arial" w:hAnsi="Arial" w:cs="Arial"/>
          <w:sz w:val="22"/>
          <w:szCs w:val="22"/>
          <w:lang w:val="fi-FI"/>
        </w:rPr>
        <w:t>TL-</w:t>
      </w:r>
      <w:r w:rsidRPr="000C52C6">
        <w:rPr>
          <w:rFonts w:ascii="Arial" w:hAnsi="Arial" w:cs="Arial"/>
          <w:sz w:val="22"/>
          <w:szCs w:val="22"/>
          <w:lang w:val="fi-FI"/>
        </w:rPr>
        <w:t>API-avaimia ei saa salaamattomina tallentaa joukkoistamisjärjestelmän asiakkaiden päätelaitteisiin tallennettaviin tietoihin.</w:t>
      </w:r>
    </w:p>
    <w:p w14:paraId="3FFE4DA4" w14:textId="77777777" w:rsidR="00105F16" w:rsidRPr="000C52C6" w:rsidRDefault="00105F1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19F572DC" w14:textId="24C2249D" w:rsidR="002A12AA" w:rsidRPr="000C52C6" w:rsidRDefault="00DC142A" w:rsidP="00AB2AF3">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roofErr w:type="spellStart"/>
      <w:r w:rsidRPr="000C52C6">
        <w:rPr>
          <w:rFonts w:ascii="Arial" w:hAnsi="Arial" w:cs="Arial"/>
          <w:sz w:val="22"/>
          <w:szCs w:val="22"/>
          <w:lang w:val="fi-FI"/>
        </w:rPr>
        <w:t>SYKE</w:t>
      </w:r>
      <w:r w:rsidR="00A524ED">
        <w:rPr>
          <w:rFonts w:ascii="Arial" w:hAnsi="Arial" w:cs="Arial"/>
          <w:sz w:val="22"/>
          <w:szCs w:val="22"/>
          <w:lang w:val="fi-FI"/>
        </w:rPr>
        <w:t>:</w:t>
      </w:r>
      <w:r w:rsidRPr="000C52C6">
        <w:rPr>
          <w:rFonts w:ascii="Arial" w:hAnsi="Arial" w:cs="Arial"/>
          <w:sz w:val="22"/>
          <w:szCs w:val="22"/>
          <w:lang w:val="fi-FI"/>
        </w:rPr>
        <w:t>llä</w:t>
      </w:r>
      <w:proofErr w:type="spellEnd"/>
      <w:r w:rsidRPr="000C52C6">
        <w:rPr>
          <w:rFonts w:ascii="Arial" w:hAnsi="Arial" w:cs="Arial"/>
          <w:sz w:val="22"/>
          <w:szCs w:val="22"/>
          <w:lang w:val="fi-FI"/>
        </w:rPr>
        <w:t xml:space="preserve"> on oikeus deaktivoida tai vaihtaa tiettyyn joukkoistamisjärjestelmään yhdistettyjä API-avaimia, mikäli on syytä olettaa joukkoistamisjärjestelmän kautta tapahtuvaa kansalaishavaintojärjestelmän häirintää, aineistojen vääristelyä tai muuta asiatonta käyttöä, tai on syytä epäillä API-avaimien päätyneen kolmansien osapuolten haltuun tai käyttöön asiattomasti.</w:t>
      </w:r>
    </w:p>
    <w:p w14:paraId="78441312" w14:textId="77777777" w:rsidR="003A4660" w:rsidRPr="000C52C6" w:rsidRDefault="003A4660">
      <w:pPr>
        <w:widowControl/>
        <w:autoSpaceDE/>
        <w:autoSpaceDN/>
        <w:adjustRightInd/>
        <w:rPr>
          <w:rFonts w:ascii="Arial" w:hAnsi="Arial" w:cs="Arial"/>
          <w:sz w:val="22"/>
          <w:szCs w:val="22"/>
          <w:lang w:val="fi-FI"/>
        </w:rPr>
      </w:pPr>
      <w:r w:rsidRPr="000C52C6">
        <w:rPr>
          <w:rFonts w:ascii="Arial" w:hAnsi="Arial" w:cs="Arial"/>
          <w:sz w:val="22"/>
          <w:szCs w:val="22"/>
          <w:lang w:val="fi-FI"/>
        </w:rPr>
        <w:br w:type="page"/>
      </w:r>
    </w:p>
    <w:p w14:paraId="669C9FBC" w14:textId="77777777" w:rsidR="00105F16" w:rsidRPr="000C52C6" w:rsidRDefault="00105F16" w:rsidP="00AB2AF3">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21A8D56D" w14:textId="77777777" w:rsidR="00D04ACE" w:rsidRPr="000C52C6" w:rsidRDefault="007B6E55" w:rsidP="009A44D4">
      <w:pPr>
        <w:pStyle w:val="Luettelokappale"/>
        <w:widowControl/>
        <w:numPr>
          <w:ilvl w:val="0"/>
          <w:numId w:val="1"/>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b/>
          <w:sz w:val="22"/>
          <w:szCs w:val="22"/>
          <w:lang w:val="fi-FI"/>
        </w:rPr>
        <w:t>Kustannukset</w:t>
      </w:r>
    </w:p>
    <w:p w14:paraId="6510802D" w14:textId="77777777" w:rsidR="007B6E55" w:rsidRPr="000C52C6" w:rsidRDefault="007B6E55" w:rsidP="009A44D4">
      <w:pPr>
        <w:pStyle w:val="Luettelokappale"/>
        <w:widowControl/>
        <w:tabs>
          <w:tab w:val="left" w:pos="1134"/>
          <w:tab w:val="left" w:pos="1463"/>
          <w:tab w:val="left" w:pos="2762"/>
          <w:tab w:val="left" w:pos="4061"/>
          <w:tab w:val="left" w:pos="5360"/>
          <w:tab w:val="left" w:pos="6659"/>
          <w:tab w:val="left" w:pos="7958"/>
          <w:tab w:val="left" w:pos="9257"/>
        </w:tabs>
        <w:ind w:left="524"/>
        <w:jc w:val="both"/>
        <w:rPr>
          <w:rFonts w:ascii="Arial" w:hAnsi="Arial" w:cs="Arial"/>
          <w:b/>
          <w:sz w:val="22"/>
          <w:szCs w:val="22"/>
          <w:lang w:val="fi-FI"/>
        </w:rPr>
      </w:pPr>
    </w:p>
    <w:p w14:paraId="4512266C" w14:textId="47035A20" w:rsidR="007B6E55" w:rsidRPr="000C52C6" w:rsidRDefault="007B6E55"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SYKE tarjoaa kansalaishavaintopalvelut sekä sen sisältämät X:n aineistot veloituksetta X:lle, ellei muusta sovita</w:t>
      </w:r>
      <w:r w:rsidR="00BC563F" w:rsidRPr="000C52C6">
        <w:rPr>
          <w:rFonts w:ascii="Arial" w:hAnsi="Arial" w:cs="Arial"/>
          <w:sz w:val="22"/>
          <w:szCs w:val="22"/>
          <w:lang w:val="fi-FI"/>
        </w:rPr>
        <w:t xml:space="preserve"> liitteessä </w:t>
      </w:r>
      <w:r w:rsidR="00315450" w:rsidRPr="000C52C6">
        <w:rPr>
          <w:rFonts w:ascii="Arial" w:hAnsi="Arial" w:cs="Arial"/>
          <w:sz w:val="22"/>
          <w:szCs w:val="22"/>
          <w:lang w:val="fi-FI"/>
        </w:rPr>
        <w:t>2</w:t>
      </w:r>
      <w:r w:rsidR="006342D1" w:rsidRPr="000C52C6">
        <w:rPr>
          <w:rStyle w:val="Kommentinviite"/>
        </w:rPr>
        <w:commentReference w:id="8"/>
      </w:r>
      <w:r w:rsidRPr="000C52C6">
        <w:rPr>
          <w:rFonts w:ascii="Arial" w:hAnsi="Arial" w:cs="Arial"/>
          <w:sz w:val="22"/>
          <w:szCs w:val="22"/>
          <w:lang w:val="fi-FI"/>
        </w:rPr>
        <w:t xml:space="preserve">. X tarjoaa joukkoistamisjärjestelmillä keräämänsä ja kansalaishavaintojärjestelmään toimittamansa aineistot </w:t>
      </w:r>
      <w:proofErr w:type="spellStart"/>
      <w:r w:rsidRPr="000C52C6">
        <w:rPr>
          <w:rFonts w:ascii="Arial" w:hAnsi="Arial" w:cs="Arial"/>
          <w:sz w:val="22"/>
          <w:szCs w:val="22"/>
          <w:lang w:val="fi-FI"/>
        </w:rPr>
        <w:t>SYKE</w:t>
      </w:r>
      <w:r w:rsidR="00A524ED">
        <w:rPr>
          <w:rFonts w:ascii="Arial" w:hAnsi="Arial" w:cs="Arial"/>
          <w:sz w:val="22"/>
          <w:szCs w:val="22"/>
          <w:lang w:val="fi-FI"/>
        </w:rPr>
        <w:t>:</w:t>
      </w:r>
      <w:r w:rsidRPr="000C52C6">
        <w:rPr>
          <w:rFonts w:ascii="Arial" w:hAnsi="Arial" w:cs="Arial"/>
          <w:sz w:val="22"/>
          <w:szCs w:val="22"/>
          <w:lang w:val="fi-FI"/>
        </w:rPr>
        <w:t>lle</w:t>
      </w:r>
      <w:proofErr w:type="spellEnd"/>
      <w:r w:rsidRPr="000C52C6">
        <w:rPr>
          <w:rFonts w:ascii="Arial" w:hAnsi="Arial" w:cs="Arial"/>
          <w:sz w:val="22"/>
          <w:szCs w:val="22"/>
          <w:lang w:val="fi-FI"/>
        </w:rPr>
        <w:t xml:space="preserve"> veloituksetta. </w:t>
      </w:r>
    </w:p>
    <w:p w14:paraId="6458E289" w14:textId="77777777" w:rsidR="007B6E55" w:rsidRPr="000C52C6" w:rsidRDefault="007B6E55" w:rsidP="009A44D4">
      <w:pPr>
        <w:pStyle w:val="Luettelokappale"/>
        <w:widowControl/>
        <w:tabs>
          <w:tab w:val="left" w:pos="1134"/>
          <w:tab w:val="left" w:pos="1463"/>
          <w:tab w:val="left" w:pos="2762"/>
          <w:tab w:val="left" w:pos="4061"/>
          <w:tab w:val="left" w:pos="5360"/>
          <w:tab w:val="left" w:pos="6659"/>
          <w:tab w:val="left" w:pos="7958"/>
          <w:tab w:val="left" w:pos="9257"/>
        </w:tabs>
        <w:ind w:left="524"/>
        <w:jc w:val="both"/>
        <w:rPr>
          <w:rFonts w:ascii="Arial" w:hAnsi="Arial" w:cs="Arial"/>
          <w:b/>
          <w:sz w:val="22"/>
          <w:szCs w:val="22"/>
          <w:lang w:val="fi-FI"/>
        </w:rPr>
      </w:pPr>
    </w:p>
    <w:p w14:paraId="40F791CA" w14:textId="77777777" w:rsidR="00D04ACE" w:rsidRPr="000C52C6" w:rsidRDefault="00FA121B" w:rsidP="009A44D4">
      <w:pPr>
        <w:pStyle w:val="Luettelokappale"/>
        <w:widowControl/>
        <w:numPr>
          <w:ilvl w:val="0"/>
          <w:numId w:val="1"/>
        </w:numPr>
        <w:tabs>
          <w:tab w:val="left" w:pos="1134"/>
          <w:tab w:val="left" w:pos="1463"/>
          <w:tab w:val="left" w:pos="2762"/>
          <w:tab w:val="left" w:pos="4061"/>
          <w:tab w:val="left" w:pos="5360"/>
          <w:tab w:val="left" w:pos="6659"/>
          <w:tab w:val="left" w:pos="7958"/>
          <w:tab w:val="left" w:pos="9257"/>
        </w:tabs>
        <w:jc w:val="both"/>
        <w:rPr>
          <w:rFonts w:ascii="Arial" w:hAnsi="Arial" w:cs="Arial"/>
          <w:b/>
          <w:sz w:val="22"/>
          <w:szCs w:val="22"/>
          <w:lang w:val="fi-FI"/>
        </w:rPr>
      </w:pPr>
      <w:r w:rsidRPr="000C52C6">
        <w:rPr>
          <w:rFonts w:ascii="Arial" w:hAnsi="Arial" w:cs="Arial"/>
          <w:b/>
          <w:sz w:val="22"/>
          <w:szCs w:val="22"/>
          <w:lang w:val="fi-FI"/>
        </w:rPr>
        <w:t>Salassapito</w:t>
      </w:r>
    </w:p>
    <w:p w14:paraId="74A0BB0F" w14:textId="77777777" w:rsidR="00EB19C1" w:rsidRPr="000C52C6" w:rsidRDefault="00EB19C1" w:rsidP="006B3157">
      <w:pPr>
        <w:widowControl/>
        <w:tabs>
          <w:tab w:val="left" w:pos="1134"/>
          <w:tab w:val="left" w:pos="1463"/>
          <w:tab w:val="left" w:pos="2762"/>
          <w:tab w:val="left" w:pos="4061"/>
          <w:tab w:val="left" w:pos="5360"/>
          <w:tab w:val="left" w:pos="6659"/>
          <w:tab w:val="left" w:pos="7958"/>
          <w:tab w:val="left" w:pos="9257"/>
        </w:tabs>
        <w:ind w:left="1134"/>
        <w:jc w:val="both"/>
        <w:rPr>
          <w:lang w:val="fi-FI"/>
        </w:rPr>
      </w:pPr>
    </w:p>
    <w:p w14:paraId="553535FE" w14:textId="77777777" w:rsidR="00FA121B" w:rsidRPr="000C52C6" w:rsidRDefault="00FA121B" w:rsidP="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Sopijapuolet sitoutuvat pitämään salassa eivätkä luovuta kolmannelle sellaista toiselta sopijapuolelta saamaansa tietoa, joka on merkitty luottamukselliseksi tai muuta tietoa, jonka luottamuksellisuus on ilmeistä. Luottamuksellisiksi tiedoiksi katsotaan mm. kansalaishavaintoihin liit</w:t>
      </w:r>
      <w:r w:rsidR="00CA3344" w:rsidRPr="000C52C6">
        <w:rPr>
          <w:rFonts w:ascii="Arial" w:hAnsi="Arial" w:cs="Arial"/>
          <w:sz w:val="22"/>
          <w:szCs w:val="22"/>
          <w:lang w:val="fi-FI"/>
        </w:rPr>
        <w:t>tyv</w:t>
      </w:r>
      <w:r w:rsidRPr="000C52C6">
        <w:rPr>
          <w:rFonts w:ascii="Arial" w:hAnsi="Arial" w:cs="Arial"/>
          <w:sz w:val="22"/>
          <w:szCs w:val="22"/>
          <w:lang w:val="fi-FI"/>
        </w:rPr>
        <w:t>ä</w:t>
      </w:r>
      <w:r w:rsidR="00CA3344" w:rsidRPr="000C52C6">
        <w:rPr>
          <w:rFonts w:ascii="Arial" w:hAnsi="Arial" w:cs="Arial"/>
          <w:sz w:val="22"/>
          <w:szCs w:val="22"/>
          <w:lang w:val="fi-FI"/>
        </w:rPr>
        <w:t>t</w:t>
      </w:r>
      <w:r w:rsidRPr="000C52C6">
        <w:rPr>
          <w:rFonts w:ascii="Arial" w:hAnsi="Arial" w:cs="Arial"/>
          <w:sz w:val="22"/>
          <w:szCs w:val="22"/>
          <w:lang w:val="fi-FI"/>
        </w:rPr>
        <w:t xml:space="preserve"> henkilö</w:t>
      </w:r>
      <w:r w:rsidR="00CA3344" w:rsidRPr="000C52C6">
        <w:rPr>
          <w:rFonts w:ascii="Arial" w:hAnsi="Arial" w:cs="Arial"/>
          <w:sz w:val="22"/>
          <w:szCs w:val="22"/>
          <w:lang w:val="fi-FI"/>
        </w:rPr>
        <w:t xml:space="preserve">tietojen </w:t>
      </w:r>
      <w:proofErr w:type="spellStart"/>
      <w:r w:rsidR="00CA3344" w:rsidRPr="000C52C6">
        <w:rPr>
          <w:rFonts w:ascii="Arial" w:hAnsi="Arial" w:cs="Arial"/>
          <w:sz w:val="22"/>
          <w:szCs w:val="22"/>
          <w:lang w:val="fi-FI"/>
        </w:rPr>
        <w:t>pseudonymisointikoodit</w:t>
      </w:r>
      <w:proofErr w:type="spellEnd"/>
      <w:r w:rsidR="003264E8" w:rsidRPr="000C52C6">
        <w:rPr>
          <w:rFonts w:ascii="Arial" w:hAnsi="Arial" w:cs="Arial"/>
          <w:sz w:val="22"/>
          <w:szCs w:val="22"/>
          <w:lang w:val="fi-FI"/>
        </w:rPr>
        <w:t xml:space="preserve"> ja</w:t>
      </w:r>
      <w:r w:rsidRPr="000C52C6">
        <w:rPr>
          <w:rFonts w:ascii="Arial" w:hAnsi="Arial" w:cs="Arial"/>
          <w:sz w:val="22"/>
          <w:szCs w:val="22"/>
          <w:lang w:val="fi-FI"/>
        </w:rPr>
        <w:t xml:space="preserve"> </w:t>
      </w:r>
      <w:r w:rsidR="003264E8" w:rsidRPr="000C52C6">
        <w:rPr>
          <w:rFonts w:ascii="Arial" w:hAnsi="Arial" w:cs="Arial"/>
          <w:sz w:val="22"/>
          <w:szCs w:val="22"/>
          <w:lang w:val="fi-FI"/>
        </w:rPr>
        <w:t>API-</w:t>
      </w:r>
      <w:r w:rsidR="00CA3344" w:rsidRPr="000C52C6">
        <w:rPr>
          <w:rFonts w:ascii="Arial" w:hAnsi="Arial" w:cs="Arial"/>
          <w:sz w:val="22"/>
          <w:szCs w:val="22"/>
          <w:lang w:val="fi-FI"/>
        </w:rPr>
        <w:t>avainkoodit</w:t>
      </w:r>
      <w:r w:rsidRPr="000C52C6">
        <w:rPr>
          <w:rFonts w:ascii="Arial" w:hAnsi="Arial" w:cs="Arial"/>
          <w:sz w:val="22"/>
          <w:szCs w:val="22"/>
          <w:lang w:val="fi-FI"/>
        </w:rPr>
        <w:t>. Sopijapuolten, joiden tulee noudattaa lakia viranomaisten toiminnan julkisuudesta (621/1999) tai muita lakiin perustuvia salassapitosäännöksiä, noudattavat kuitenkin mainittuja säännöksiä ensisijaisesti sopimusmääräyksiin nähden.</w:t>
      </w:r>
    </w:p>
    <w:p w14:paraId="756541BD" w14:textId="77777777" w:rsidR="005A159D" w:rsidRPr="000C52C6" w:rsidRDefault="005A159D" w:rsidP="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4897E226" w14:textId="27C1AB97" w:rsidR="001E6346" w:rsidRPr="000C52C6" w:rsidRDefault="005A159D" w:rsidP="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Mikäli X saa kansalaishava</w:t>
      </w:r>
      <w:r w:rsidR="0098005D" w:rsidRPr="000C52C6">
        <w:rPr>
          <w:rFonts w:ascii="Arial" w:hAnsi="Arial" w:cs="Arial"/>
          <w:sz w:val="22"/>
          <w:szCs w:val="22"/>
          <w:lang w:val="fi-FI"/>
        </w:rPr>
        <w:t>i</w:t>
      </w:r>
      <w:r w:rsidRPr="000C52C6">
        <w:rPr>
          <w:rFonts w:ascii="Arial" w:hAnsi="Arial" w:cs="Arial"/>
          <w:sz w:val="22"/>
          <w:szCs w:val="22"/>
          <w:lang w:val="fi-FI"/>
        </w:rPr>
        <w:t>ntopalvelusta suljetuksi merkittyjä kansalaishavaintotietoja, X:llä on oikeus käyttää em. kansalaishavaintotietoja ainoastaan omassa sisäisessä toiminnassaan.</w:t>
      </w:r>
      <w:r w:rsidR="00315D39" w:rsidRPr="000C52C6">
        <w:rPr>
          <w:rFonts w:ascii="Arial" w:hAnsi="Arial" w:cs="Arial"/>
          <w:sz w:val="22"/>
          <w:szCs w:val="22"/>
          <w:lang w:val="fi-FI"/>
        </w:rPr>
        <w:t xml:space="preserve"> X:llä on oikeus hyödyntää</w:t>
      </w:r>
      <w:r w:rsidR="00076E02" w:rsidRPr="000C52C6">
        <w:rPr>
          <w:rFonts w:ascii="Arial" w:hAnsi="Arial" w:cs="Arial"/>
          <w:sz w:val="22"/>
          <w:szCs w:val="22"/>
          <w:lang w:val="fi-FI"/>
        </w:rPr>
        <w:t xml:space="preserve"> </w:t>
      </w:r>
      <w:r w:rsidR="00892080" w:rsidRPr="000C52C6">
        <w:rPr>
          <w:rFonts w:ascii="Arial" w:hAnsi="Arial" w:cs="Arial"/>
          <w:sz w:val="22"/>
          <w:szCs w:val="22"/>
          <w:lang w:val="fi-FI"/>
        </w:rPr>
        <w:t>kyseisiä tietoja</w:t>
      </w:r>
      <w:r w:rsidR="00315D39" w:rsidRPr="000C52C6">
        <w:rPr>
          <w:rFonts w:ascii="Arial" w:hAnsi="Arial" w:cs="Arial"/>
          <w:sz w:val="22"/>
          <w:szCs w:val="22"/>
          <w:lang w:val="fi-FI"/>
        </w:rPr>
        <w:t xml:space="preserve"> </w:t>
      </w:r>
      <w:r w:rsidR="00892080" w:rsidRPr="000C52C6">
        <w:rPr>
          <w:rFonts w:ascii="Arial" w:hAnsi="Arial" w:cs="Arial"/>
          <w:sz w:val="22"/>
          <w:szCs w:val="22"/>
          <w:lang w:val="fi-FI"/>
        </w:rPr>
        <w:t xml:space="preserve">joukkoistamisjärjestelmiensä teknisessä toteutuksessa </w:t>
      </w:r>
      <w:r w:rsidR="00315D39" w:rsidRPr="000C52C6">
        <w:rPr>
          <w:rFonts w:ascii="Arial" w:hAnsi="Arial" w:cs="Arial"/>
          <w:sz w:val="22"/>
          <w:szCs w:val="22"/>
          <w:lang w:val="fi-FI"/>
        </w:rPr>
        <w:t>tarjotessaan tässä kansalaishavaintopalvelun käyttöoikeussopimuksissa mainittuj</w:t>
      </w:r>
      <w:r w:rsidR="00892080" w:rsidRPr="000C52C6">
        <w:rPr>
          <w:rFonts w:ascii="Arial" w:hAnsi="Arial" w:cs="Arial"/>
          <w:sz w:val="22"/>
          <w:szCs w:val="22"/>
          <w:lang w:val="fi-FI"/>
        </w:rPr>
        <w:t>a</w:t>
      </w:r>
      <w:r w:rsidR="00315D39" w:rsidRPr="000C52C6">
        <w:rPr>
          <w:rFonts w:ascii="Arial" w:hAnsi="Arial" w:cs="Arial"/>
          <w:sz w:val="22"/>
          <w:szCs w:val="22"/>
          <w:lang w:val="fi-FI"/>
        </w:rPr>
        <w:t xml:space="preserve"> </w:t>
      </w:r>
      <w:r w:rsidR="00892080" w:rsidRPr="000C52C6">
        <w:rPr>
          <w:rFonts w:ascii="Arial" w:hAnsi="Arial" w:cs="Arial"/>
          <w:sz w:val="22"/>
          <w:szCs w:val="22"/>
          <w:lang w:val="fi-FI"/>
        </w:rPr>
        <w:t>joukkoistamis</w:t>
      </w:r>
      <w:r w:rsidR="00315D39" w:rsidRPr="000C52C6">
        <w:rPr>
          <w:rFonts w:ascii="Arial" w:hAnsi="Arial" w:cs="Arial"/>
          <w:sz w:val="22"/>
          <w:szCs w:val="22"/>
          <w:lang w:val="fi-FI"/>
        </w:rPr>
        <w:t>palveluita.</w:t>
      </w:r>
      <w:r w:rsidRPr="000C52C6">
        <w:rPr>
          <w:rFonts w:ascii="Arial" w:hAnsi="Arial" w:cs="Arial"/>
          <w:sz w:val="22"/>
          <w:szCs w:val="22"/>
          <w:lang w:val="fi-FI"/>
        </w:rPr>
        <w:t xml:space="preserve"> </w:t>
      </w:r>
      <w:r w:rsidR="00315D39" w:rsidRPr="000C52C6">
        <w:rPr>
          <w:rFonts w:ascii="Arial" w:hAnsi="Arial" w:cs="Arial"/>
          <w:sz w:val="22"/>
          <w:szCs w:val="22"/>
          <w:lang w:val="fi-FI"/>
        </w:rPr>
        <w:t>X:llä ei kuitenkaan ole oikeutta ilmaista suljettujen kansalaishavaintojen tietosisältöä palvelu</w:t>
      </w:r>
      <w:r w:rsidR="00892080" w:rsidRPr="000C52C6">
        <w:rPr>
          <w:rFonts w:ascii="Arial" w:hAnsi="Arial" w:cs="Arial"/>
          <w:sz w:val="22"/>
          <w:szCs w:val="22"/>
          <w:lang w:val="fi-FI"/>
        </w:rPr>
        <w:t xml:space="preserve">idensa käyttäjälle laajemmin kuin on </w:t>
      </w:r>
      <w:r w:rsidR="00315D39" w:rsidRPr="000C52C6">
        <w:rPr>
          <w:rFonts w:ascii="Arial" w:hAnsi="Arial" w:cs="Arial"/>
          <w:sz w:val="22"/>
          <w:szCs w:val="22"/>
          <w:lang w:val="fi-FI"/>
        </w:rPr>
        <w:t xml:space="preserve">välttämätöntä kansalaishavaintotietojen laadunvarmistuksen sekä joukkoistamisjärjestelmiensä toimintaan liittyvien ilmoitusten ja tiedonkäsittelyn tietoturvalliseksi järjestämiseksi. Mikäli on olemassa </w:t>
      </w:r>
      <w:r w:rsidR="00A524ED" w:rsidRPr="000C52C6">
        <w:rPr>
          <w:rFonts w:ascii="Arial" w:hAnsi="Arial" w:cs="Arial"/>
          <w:sz w:val="22"/>
          <w:szCs w:val="22"/>
          <w:lang w:val="fi-FI"/>
        </w:rPr>
        <w:t>vaara,</w:t>
      </w:r>
      <w:r w:rsidR="00315D39" w:rsidRPr="000C52C6">
        <w:rPr>
          <w:rFonts w:ascii="Arial" w:hAnsi="Arial" w:cs="Arial"/>
          <w:sz w:val="22"/>
          <w:szCs w:val="22"/>
          <w:lang w:val="fi-FI"/>
        </w:rPr>
        <w:t xml:space="preserve"> että harhaanjohtavaa tai </w:t>
      </w:r>
      <w:proofErr w:type="spellStart"/>
      <w:r w:rsidR="00315D39" w:rsidRPr="000C52C6">
        <w:rPr>
          <w:rFonts w:ascii="Arial" w:hAnsi="Arial" w:cs="Arial"/>
          <w:sz w:val="22"/>
          <w:szCs w:val="22"/>
          <w:lang w:val="fi-FI"/>
        </w:rPr>
        <w:t>salassapidettävää</w:t>
      </w:r>
      <w:proofErr w:type="spellEnd"/>
      <w:r w:rsidR="00315D39" w:rsidRPr="000C52C6">
        <w:rPr>
          <w:rFonts w:ascii="Arial" w:hAnsi="Arial" w:cs="Arial"/>
          <w:sz w:val="22"/>
          <w:szCs w:val="22"/>
          <w:lang w:val="fi-FI"/>
        </w:rPr>
        <w:t xml:space="preserve"> tietoa voi paljastua </w:t>
      </w:r>
      <w:r w:rsidR="00892080" w:rsidRPr="000C52C6">
        <w:rPr>
          <w:rFonts w:ascii="Arial" w:hAnsi="Arial" w:cs="Arial"/>
          <w:sz w:val="22"/>
          <w:szCs w:val="22"/>
          <w:lang w:val="fi-FI"/>
        </w:rPr>
        <w:t>X:n</w:t>
      </w:r>
      <w:r w:rsidR="00315D39" w:rsidRPr="000C52C6">
        <w:rPr>
          <w:rFonts w:ascii="Arial" w:hAnsi="Arial" w:cs="Arial"/>
          <w:sz w:val="22"/>
          <w:szCs w:val="22"/>
          <w:lang w:val="fi-FI"/>
        </w:rPr>
        <w:t xml:space="preserve"> tarjoamien joukkoistamispalveluiden kautta, on </w:t>
      </w:r>
      <w:r w:rsidR="00892080" w:rsidRPr="000C52C6">
        <w:rPr>
          <w:rFonts w:ascii="Arial" w:hAnsi="Arial" w:cs="Arial"/>
          <w:sz w:val="22"/>
          <w:szCs w:val="22"/>
          <w:lang w:val="fi-FI"/>
        </w:rPr>
        <w:t>X:n</w:t>
      </w:r>
      <w:r w:rsidR="00315D39" w:rsidRPr="000C52C6">
        <w:rPr>
          <w:rFonts w:ascii="Arial" w:hAnsi="Arial" w:cs="Arial"/>
          <w:sz w:val="22"/>
          <w:szCs w:val="22"/>
          <w:lang w:val="fi-FI"/>
        </w:rPr>
        <w:t xml:space="preserve"> sovittava tämän tiedon käsittelystä SYKE kansalaishavaintopalvelun kanssa. </w:t>
      </w:r>
      <w:r w:rsidR="001E6346" w:rsidRPr="000C52C6">
        <w:rPr>
          <w:rFonts w:ascii="Arial" w:hAnsi="Arial" w:cs="Arial"/>
          <w:sz w:val="22"/>
          <w:szCs w:val="22"/>
          <w:lang w:val="fi-FI"/>
        </w:rPr>
        <w:t xml:space="preserve">Sovitut menettelyt täydennetään liitteeseen </w:t>
      </w:r>
      <w:r w:rsidR="00315450" w:rsidRPr="000C52C6">
        <w:rPr>
          <w:rFonts w:ascii="Arial" w:hAnsi="Arial" w:cs="Arial"/>
          <w:sz w:val="22"/>
          <w:szCs w:val="22"/>
          <w:lang w:val="fi-FI"/>
        </w:rPr>
        <w:t>3</w:t>
      </w:r>
      <w:r w:rsidR="001E6346" w:rsidRPr="000C52C6">
        <w:rPr>
          <w:rStyle w:val="Kommentinviite"/>
        </w:rPr>
        <w:commentReference w:id="9"/>
      </w:r>
      <w:r w:rsidR="001E6346" w:rsidRPr="000C52C6">
        <w:rPr>
          <w:rFonts w:ascii="Arial" w:hAnsi="Arial" w:cs="Arial"/>
          <w:sz w:val="22"/>
          <w:szCs w:val="22"/>
          <w:lang w:val="fi-FI"/>
        </w:rPr>
        <w:t xml:space="preserve">. </w:t>
      </w:r>
    </w:p>
    <w:p w14:paraId="05CBBAA1" w14:textId="77777777" w:rsidR="001E6346" w:rsidRPr="000C52C6" w:rsidRDefault="001E6346" w:rsidP="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73C35866" w14:textId="77777777" w:rsidR="005A159D" w:rsidRPr="000C52C6" w:rsidRDefault="005A159D" w:rsidP="00CA3344">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Suljettua kansalaishavaintotietoa ei saa luovuttaa kolmansille ilman </w:t>
      </w:r>
      <w:proofErr w:type="spellStart"/>
      <w:r w:rsidRPr="000C52C6">
        <w:rPr>
          <w:rFonts w:ascii="Arial" w:hAnsi="Arial" w:cs="Arial"/>
          <w:sz w:val="22"/>
          <w:szCs w:val="22"/>
          <w:lang w:val="fi-FI"/>
        </w:rPr>
        <w:t>SYKEn</w:t>
      </w:r>
      <w:proofErr w:type="spellEnd"/>
      <w:r w:rsidRPr="000C52C6">
        <w:rPr>
          <w:rFonts w:ascii="Arial" w:hAnsi="Arial" w:cs="Arial"/>
          <w:sz w:val="22"/>
          <w:szCs w:val="22"/>
          <w:lang w:val="fi-FI"/>
        </w:rPr>
        <w:t xml:space="preserve"> etukäteistä suostumusta.</w:t>
      </w:r>
    </w:p>
    <w:p w14:paraId="28233DD0" w14:textId="77777777" w:rsidR="00FA121B" w:rsidRPr="000C52C6" w:rsidRDefault="00FA121B" w:rsidP="009A44D4">
      <w:pPr>
        <w:widowControl/>
        <w:tabs>
          <w:tab w:val="left" w:pos="1134"/>
          <w:tab w:val="left" w:pos="1463"/>
          <w:tab w:val="left" w:pos="2762"/>
          <w:tab w:val="left" w:pos="4061"/>
          <w:tab w:val="left" w:pos="5360"/>
          <w:tab w:val="left" w:pos="6659"/>
          <w:tab w:val="left" w:pos="7958"/>
          <w:tab w:val="left" w:pos="9257"/>
        </w:tabs>
        <w:jc w:val="both"/>
        <w:rPr>
          <w:lang w:val="fi-FI"/>
        </w:rPr>
      </w:pPr>
    </w:p>
    <w:p w14:paraId="6B0718AC" w14:textId="77777777" w:rsidR="00405F01" w:rsidRPr="000C52C6" w:rsidRDefault="00405F01">
      <w:pPr>
        <w:widowControl/>
        <w:numPr>
          <w:ilvl w:val="0"/>
          <w:numId w:val="1"/>
        </w:numPr>
        <w:tabs>
          <w:tab w:val="left" w:pos="1134"/>
          <w:tab w:val="left" w:pos="1463"/>
          <w:tab w:val="left" w:pos="2762"/>
          <w:tab w:val="left" w:pos="4061"/>
          <w:tab w:val="left" w:pos="5360"/>
          <w:tab w:val="left" w:pos="6659"/>
          <w:tab w:val="left" w:pos="7958"/>
          <w:tab w:val="left" w:pos="9257"/>
        </w:tabs>
        <w:jc w:val="both"/>
        <w:rPr>
          <w:rFonts w:ascii="Arial" w:hAnsi="Arial" w:cs="Arial"/>
          <w:b/>
          <w:sz w:val="22"/>
          <w:szCs w:val="22"/>
          <w:lang w:val="fi-FI"/>
        </w:rPr>
      </w:pPr>
      <w:r w:rsidRPr="000C52C6">
        <w:rPr>
          <w:rFonts w:ascii="Arial" w:hAnsi="Arial" w:cs="Arial"/>
          <w:b/>
          <w:sz w:val="22"/>
          <w:szCs w:val="22"/>
          <w:lang w:val="fi-FI"/>
        </w:rPr>
        <w:t>Käyttöoikeuden voimassaolo</w:t>
      </w:r>
    </w:p>
    <w:p w14:paraId="0A4A5C99" w14:textId="77777777" w:rsidR="00405F01" w:rsidRPr="000C52C6" w:rsidRDefault="00405F01">
      <w:pPr>
        <w:widowControl/>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61CF1273" w14:textId="77777777" w:rsidR="00E52E45" w:rsidRPr="000C52C6" w:rsidRDefault="001F3FF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Kansalaishavaintoj</w:t>
      </w:r>
      <w:r w:rsidR="00E90832" w:rsidRPr="000C52C6">
        <w:rPr>
          <w:rFonts w:ascii="Arial" w:hAnsi="Arial" w:cs="Arial"/>
          <w:sz w:val="22"/>
          <w:szCs w:val="22"/>
          <w:lang w:val="fi-FI"/>
        </w:rPr>
        <w:t>ärjestelmien k</w:t>
      </w:r>
      <w:r w:rsidR="00405F01" w:rsidRPr="000C52C6">
        <w:rPr>
          <w:rFonts w:ascii="Arial" w:hAnsi="Arial" w:cs="Arial"/>
          <w:sz w:val="22"/>
          <w:szCs w:val="22"/>
          <w:lang w:val="fi-FI"/>
        </w:rPr>
        <w:t xml:space="preserve">äyttöoikeus </w:t>
      </w:r>
      <w:r w:rsidR="00E90832" w:rsidRPr="000C52C6">
        <w:rPr>
          <w:rFonts w:ascii="Arial" w:hAnsi="Arial" w:cs="Arial"/>
          <w:sz w:val="22"/>
          <w:szCs w:val="22"/>
          <w:lang w:val="fi-FI"/>
        </w:rPr>
        <w:t xml:space="preserve">alkaa, kun </w:t>
      </w:r>
      <w:r w:rsidRPr="000C52C6">
        <w:rPr>
          <w:rFonts w:ascii="Arial" w:hAnsi="Arial" w:cs="Arial"/>
          <w:sz w:val="22"/>
          <w:szCs w:val="22"/>
          <w:lang w:val="fi-FI"/>
        </w:rPr>
        <w:t xml:space="preserve">SYKE luovuttaa </w:t>
      </w:r>
      <w:r w:rsidR="00F93A2B" w:rsidRPr="000C52C6">
        <w:rPr>
          <w:rFonts w:ascii="Arial" w:hAnsi="Arial" w:cs="Arial"/>
          <w:sz w:val="22"/>
          <w:szCs w:val="22"/>
          <w:lang w:val="fi-FI"/>
        </w:rPr>
        <w:t>API-avaimet</w:t>
      </w:r>
      <w:r w:rsidR="00E90832" w:rsidRPr="000C52C6">
        <w:rPr>
          <w:rFonts w:ascii="Arial" w:hAnsi="Arial" w:cs="Arial"/>
          <w:sz w:val="22"/>
          <w:szCs w:val="22"/>
          <w:lang w:val="fi-FI"/>
        </w:rPr>
        <w:t xml:space="preserve"> </w:t>
      </w:r>
      <w:r w:rsidRPr="000C52C6">
        <w:rPr>
          <w:rFonts w:ascii="Arial" w:hAnsi="Arial" w:cs="Arial"/>
          <w:sz w:val="22"/>
          <w:szCs w:val="22"/>
          <w:lang w:val="fi-FI"/>
        </w:rPr>
        <w:t>X:lle</w:t>
      </w:r>
      <w:r w:rsidR="00E90832" w:rsidRPr="000C52C6">
        <w:rPr>
          <w:rFonts w:ascii="Arial" w:hAnsi="Arial" w:cs="Arial"/>
          <w:sz w:val="22"/>
          <w:szCs w:val="22"/>
          <w:lang w:val="fi-FI"/>
        </w:rPr>
        <w:t>.</w:t>
      </w:r>
    </w:p>
    <w:p w14:paraId="6003C0CF" w14:textId="77777777" w:rsidR="00F93A2B" w:rsidRPr="000C52C6" w:rsidRDefault="00F93A2B">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0B08A8C8" w14:textId="77777777" w:rsidR="00DF6D69" w:rsidRPr="000C52C6" w:rsidRDefault="00DF6D69">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Käyttöoikeus on voimassa sopimuksen voimassaolon ajan</w:t>
      </w:r>
      <w:r w:rsidR="00F93A2B" w:rsidRPr="000C52C6">
        <w:rPr>
          <w:rFonts w:ascii="Arial" w:hAnsi="Arial" w:cs="Arial"/>
          <w:sz w:val="22"/>
          <w:szCs w:val="22"/>
          <w:lang w:val="fi-FI"/>
        </w:rPr>
        <w:t xml:space="preserve">. </w:t>
      </w:r>
    </w:p>
    <w:p w14:paraId="663FC37E" w14:textId="77777777" w:rsidR="00873073" w:rsidRPr="000C52C6" w:rsidRDefault="00873073">
      <w:pPr>
        <w:widowControl/>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373B9383" w14:textId="77777777" w:rsidR="00873073" w:rsidRPr="000C52C6" w:rsidRDefault="00FD19E0"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t>Vastuut</w:t>
      </w:r>
    </w:p>
    <w:p w14:paraId="0396E129" w14:textId="77777777" w:rsidR="00873073" w:rsidRPr="000C52C6" w:rsidRDefault="00873073" w:rsidP="00B51A3E">
      <w:pPr>
        <w:widowControl/>
        <w:tabs>
          <w:tab w:val="left" w:pos="1463"/>
          <w:tab w:val="left" w:pos="1701"/>
          <w:tab w:val="left" w:pos="2762"/>
          <w:tab w:val="left" w:pos="4061"/>
          <w:tab w:val="left" w:pos="5360"/>
          <w:tab w:val="left" w:pos="6659"/>
          <w:tab w:val="left" w:pos="7958"/>
          <w:tab w:val="left" w:pos="9257"/>
        </w:tabs>
        <w:ind w:left="1701"/>
        <w:jc w:val="both"/>
        <w:rPr>
          <w:rFonts w:ascii="Arial" w:hAnsi="Arial" w:cs="Arial"/>
          <w:b/>
          <w:bCs/>
          <w:sz w:val="22"/>
          <w:szCs w:val="22"/>
          <w:lang w:val="fi-FI"/>
        </w:rPr>
      </w:pPr>
    </w:p>
    <w:p w14:paraId="4E4889D5" w14:textId="77777777" w:rsidR="009D4A9A" w:rsidRPr="000C52C6" w:rsidRDefault="001F3FFA" w:rsidP="001F3FF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X</w:t>
      </w:r>
      <w:r w:rsidR="00873073" w:rsidRPr="000C52C6">
        <w:rPr>
          <w:rFonts w:ascii="Arial" w:hAnsi="Arial" w:cs="Arial"/>
          <w:sz w:val="22"/>
          <w:szCs w:val="22"/>
          <w:lang w:val="fi-FI"/>
        </w:rPr>
        <w:t xml:space="preserve"> käyttää </w:t>
      </w:r>
      <w:r w:rsidRPr="000C52C6">
        <w:rPr>
          <w:rFonts w:ascii="Arial" w:hAnsi="Arial" w:cs="Arial"/>
          <w:sz w:val="22"/>
          <w:szCs w:val="22"/>
          <w:lang w:val="fi-FI"/>
        </w:rPr>
        <w:t>kansalaishavainto</w:t>
      </w:r>
      <w:r w:rsidR="00873073" w:rsidRPr="000C52C6">
        <w:rPr>
          <w:rFonts w:ascii="Arial" w:hAnsi="Arial" w:cs="Arial"/>
          <w:sz w:val="22"/>
          <w:szCs w:val="22"/>
          <w:lang w:val="fi-FI"/>
        </w:rPr>
        <w:t>järjestelmää aina omalla vastuullaan</w:t>
      </w:r>
      <w:r w:rsidR="00E40012" w:rsidRPr="000C52C6">
        <w:rPr>
          <w:rFonts w:ascii="Arial" w:hAnsi="Arial" w:cs="Arial"/>
          <w:sz w:val="22"/>
          <w:szCs w:val="22"/>
          <w:lang w:val="fi-FI"/>
        </w:rPr>
        <w:t xml:space="preserve"> eikä </w:t>
      </w:r>
      <w:r w:rsidR="00883C1E" w:rsidRPr="000C52C6">
        <w:rPr>
          <w:rFonts w:ascii="Arial" w:hAnsi="Arial" w:cs="Arial"/>
          <w:sz w:val="22"/>
          <w:szCs w:val="22"/>
          <w:lang w:val="fi-FI"/>
        </w:rPr>
        <w:t xml:space="preserve">SYKE </w:t>
      </w:r>
      <w:r w:rsidR="00E40012" w:rsidRPr="000C52C6">
        <w:rPr>
          <w:rFonts w:ascii="Arial" w:hAnsi="Arial" w:cs="Arial"/>
          <w:sz w:val="22"/>
          <w:szCs w:val="22"/>
          <w:lang w:val="fi-FI"/>
        </w:rPr>
        <w:t xml:space="preserve">vastaa </w:t>
      </w:r>
      <w:r w:rsidR="00F9317E" w:rsidRPr="000C52C6">
        <w:rPr>
          <w:rFonts w:ascii="Arial" w:hAnsi="Arial" w:cs="Arial"/>
          <w:sz w:val="22"/>
          <w:szCs w:val="22"/>
          <w:lang w:val="fi-FI"/>
        </w:rPr>
        <w:t xml:space="preserve">x:lle </w:t>
      </w:r>
      <w:r w:rsidR="00E40012" w:rsidRPr="000C52C6">
        <w:rPr>
          <w:rFonts w:ascii="Arial" w:hAnsi="Arial" w:cs="Arial"/>
          <w:sz w:val="22"/>
          <w:szCs w:val="22"/>
          <w:lang w:val="fi-FI"/>
        </w:rPr>
        <w:t>mistään tämän sopimuksen perusteella syntyneestä vahingosta</w:t>
      </w:r>
      <w:r w:rsidR="000516A6" w:rsidRPr="000C52C6">
        <w:rPr>
          <w:rFonts w:ascii="Arial" w:hAnsi="Arial" w:cs="Arial"/>
          <w:sz w:val="22"/>
          <w:szCs w:val="22"/>
          <w:lang w:val="fi-FI"/>
        </w:rPr>
        <w:t>. Näin ollen SYKE</w:t>
      </w:r>
      <w:r w:rsidR="00873073" w:rsidRPr="000C52C6">
        <w:rPr>
          <w:rFonts w:ascii="Arial" w:hAnsi="Arial" w:cs="Arial"/>
          <w:sz w:val="22"/>
          <w:szCs w:val="22"/>
          <w:lang w:val="fi-FI"/>
        </w:rPr>
        <w:t xml:space="preserve"> ei vastaa mistään välittömistä tai välillisistä vahingoista, jotka aiheutuvat esimerkiksi </w:t>
      </w:r>
      <w:r w:rsidRPr="000C52C6">
        <w:rPr>
          <w:rFonts w:ascii="Arial" w:hAnsi="Arial" w:cs="Arial"/>
          <w:sz w:val="22"/>
          <w:szCs w:val="22"/>
          <w:lang w:val="fi-FI"/>
        </w:rPr>
        <w:t>kansalaishavainto</w:t>
      </w:r>
      <w:r w:rsidR="00873073" w:rsidRPr="000C52C6">
        <w:rPr>
          <w:rFonts w:ascii="Arial" w:hAnsi="Arial" w:cs="Arial"/>
          <w:sz w:val="22"/>
          <w:szCs w:val="22"/>
          <w:lang w:val="fi-FI"/>
        </w:rPr>
        <w:t>järjestelmän virheistä, puutteista, kolmannen osapuolen vaatimuksista, toimintakatkoksista</w:t>
      </w:r>
      <w:r w:rsidRPr="000C52C6">
        <w:rPr>
          <w:rFonts w:ascii="Arial" w:hAnsi="Arial" w:cs="Arial"/>
          <w:sz w:val="22"/>
          <w:szCs w:val="22"/>
          <w:lang w:val="fi-FI"/>
        </w:rPr>
        <w:t xml:space="preserve">, </w:t>
      </w:r>
      <w:r w:rsidR="00873073" w:rsidRPr="000C52C6">
        <w:rPr>
          <w:rFonts w:ascii="Arial" w:hAnsi="Arial" w:cs="Arial"/>
          <w:sz w:val="22"/>
          <w:szCs w:val="22"/>
          <w:lang w:val="fi-FI"/>
        </w:rPr>
        <w:t xml:space="preserve">tai </w:t>
      </w:r>
      <w:r w:rsidRPr="000C52C6">
        <w:rPr>
          <w:rFonts w:ascii="Arial" w:hAnsi="Arial" w:cs="Arial"/>
          <w:sz w:val="22"/>
          <w:szCs w:val="22"/>
          <w:lang w:val="fi-FI"/>
        </w:rPr>
        <w:t>kansalaishavainto</w:t>
      </w:r>
      <w:r w:rsidR="00796D16" w:rsidRPr="000C52C6">
        <w:rPr>
          <w:rFonts w:ascii="Arial" w:hAnsi="Arial" w:cs="Arial"/>
          <w:sz w:val="22"/>
          <w:szCs w:val="22"/>
          <w:lang w:val="fi-FI"/>
        </w:rPr>
        <w:t xml:space="preserve">järjestelmän ylläpidon </w:t>
      </w:r>
      <w:r w:rsidR="00873073" w:rsidRPr="000C52C6">
        <w:rPr>
          <w:rFonts w:ascii="Arial" w:hAnsi="Arial" w:cs="Arial"/>
          <w:sz w:val="22"/>
          <w:szCs w:val="22"/>
          <w:lang w:val="fi-FI"/>
        </w:rPr>
        <w:t xml:space="preserve">lopettamisesta tai siitä, että </w:t>
      </w:r>
      <w:r w:rsidRPr="000C52C6">
        <w:rPr>
          <w:rFonts w:ascii="Arial" w:hAnsi="Arial" w:cs="Arial"/>
          <w:sz w:val="22"/>
          <w:szCs w:val="22"/>
          <w:lang w:val="fi-FI"/>
        </w:rPr>
        <w:t>kansalaishavainto</w:t>
      </w:r>
      <w:r w:rsidR="00873073" w:rsidRPr="000C52C6">
        <w:rPr>
          <w:rFonts w:ascii="Arial" w:hAnsi="Arial" w:cs="Arial"/>
          <w:sz w:val="22"/>
          <w:szCs w:val="22"/>
          <w:lang w:val="fi-FI"/>
        </w:rPr>
        <w:t>järjestelmä ei toimi tai että se ei sovi tiettyyn t</w:t>
      </w:r>
      <w:r w:rsidR="00E40012" w:rsidRPr="000C52C6">
        <w:rPr>
          <w:rFonts w:ascii="Arial" w:hAnsi="Arial" w:cs="Arial"/>
          <w:sz w:val="22"/>
          <w:szCs w:val="22"/>
          <w:lang w:val="fi-FI"/>
        </w:rPr>
        <w:t>arkoitukseen.</w:t>
      </w:r>
    </w:p>
    <w:p w14:paraId="4FDC8319" w14:textId="77777777" w:rsidR="00873073" w:rsidRPr="000C52C6" w:rsidRDefault="00873073"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599E444D" w14:textId="4BE082EA" w:rsidR="00686EE1" w:rsidRPr="000C52C6" w:rsidRDefault="002D2C50" w:rsidP="0099068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x</w:t>
      </w:r>
      <w:r w:rsidR="00A9474F" w:rsidRPr="000C52C6">
        <w:rPr>
          <w:rFonts w:ascii="Arial" w:hAnsi="Arial" w:cs="Arial"/>
          <w:sz w:val="22"/>
          <w:szCs w:val="22"/>
          <w:lang w:val="fi-FI"/>
        </w:rPr>
        <w:t xml:space="preserve"> </w:t>
      </w:r>
      <w:r w:rsidR="00873073" w:rsidRPr="000C52C6">
        <w:rPr>
          <w:rFonts w:ascii="Arial" w:hAnsi="Arial" w:cs="Arial"/>
          <w:sz w:val="22"/>
          <w:szCs w:val="22"/>
          <w:lang w:val="fi-FI"/>
        </w:rPr>
        <w:t xml:space="preserve">vastaa </w:t>
      </w:r>
      <w:r w:rsidR="0031039C" w:rsidRPr="000C52C6">
        <w:rPr>
          <w:rFonts w:ascii="Arial" w:hAnsi="Arial" w:cs="Arial"/>
          <w:sz w:val="22"/>
          <w:szCs w:val="22"/>
          <w:lang w:val="fi-FI"/>
        </w:rPr>
        <w:t xml:space="preserve">välittömästä </w:t>
      </w:r>
      <w:r w:rsidR="00873073" w:rsidRPr="000C52C6">
        <w:rPr>
          <w:rFonts w:ascii="Arial" w:hAnsi="Arial" w:cs="Arial"/>
          <w:sz w:val="22"/>
          <w:szCs w:val="22"/>
          <w:lang w:val="fi-FI"/>
        </w:rPr>
        <w:t xml:space="preserve">vahingosta, </w:t>
      </w:r>
      <w:r w:rsidR="000516A6" w:rsidRPr="000C52C6">
        <w:rPr>
          <w:rFonts w:ascii="Arial" w:hAnsi="Arial" w:cs="Arial"/>
          <w:sz w:val="22"/>
          <w:szCs w:val="22"/>
          <w:lang w:val="fi-FI"/>
        </w:rPr>
        <w:t xml:space="preserve">joka on aiheutunut </w:t>
      </w:r>
      <w:proofErr w:type="spellStart"/>
      <w:r w:rsidR="000516A6" w:rsidRPr="000C52C6">
        <w:rPr>
          <w:rFonts w:ascii="Arial" w:hAnsi="Arial" w:cs="Arial"/>
          <w:sz w:val="22"/>
          <w:szCs w:val="22"/>
          <w:lang w:val="fi-FI"/>
        </w:rPr>
        <w:t>SYKE</w:t>
      </w:r>
      <w:r w:rsidR="00A524ED">
        <w:rPr>
          <w:rFonts w:ascii="Arial" w:hAnsi="Arial" w:cs="Arial"/>
          <w:sz w:val="22"/>
          <w:szCs w:val="22"/>
          <w:lang w:val="fi-FI"/>
        </w:rPr>
        <w:t>:</w:t>
      </w:r>
      <w:r w:rsidR="000516A6" w:rsidRPr="000C52C6">
        <w:rPr>
          <w:rFonts w:ascii="Arial" w:hAnsi="Arial" w:cs="Arial"/>
          <w:sz w:val="22"/>
          <w:szCs w:val="22"/>
          <w:lang w:val="fi-FI"/>
        </w:rPr>
        <w:t>lle</w:t>
      </w:r>
      <w:proofErr w:type="spellEnd"/>
      <w:r w:rsidR="00873073" w:rsidRPr="000C52C6">
        <w:rPr>
          <w:rFonts w:ascii="Arial" w:hAnsi="Arial" w:cs="Arial"/>
          <w:sz w:val="22"/>
          <w:szCs w:val="22"/>
          <w:lang w:val="fi-FI"/>
        </w:rPr>
        <w:t xml:space="preserve"> siitä, että käyttä</w:t>
      </w:r>
      <w:r w:rsidR="0031039C" w:rsidRPr="000C52C6">
        <w:rPr>
          <w:rFonts w:ascii="Arial" w:hAnsi="Arial" w:cs="Arial"/>
          <w:sz w:val="22"/>
          <w:szCs w:val="22"/>
          <w:lang w:val="fi-FI"/>
        </w:rPr>
        <w:t>jä on toiminut tämän sopimuksen</w:t>
      </w:r>
      <w:r w:rsidR="00873073" w:rsidRPr="000C52C6">
        <w:rPr>
          <w:rFonts w:ascii="Arial" w:hAnsi="Arial" w:cs="Arial"/>
          <w:sz w:val="22"/>
          <w:szCs w:val="22"/>
          <w:lang w:val="fi-FI"/>
        </w:rPr>
        <w:t xml:space="preserve"> vastaisesti.</w:t>
      </w:r>
      <w:r w:rsidR="00F9317E" w:rsidRPr="000C52C6">
        <w:rPr>
          <w:rFonts w:ascii="Arial" w:hAnsi="Arial" w:cs="Arial"/>
          <w:sz w:val="22"/>
          <w:szCs w:val="22"/>
          <w:lang w:val="fi-FI"/>
        </w:rPr>
        <w:t xml:space="preserve"> x ei kuitenkaan vastaa </w:t>
      </w:r>
      <w:r w:rsidR="00686EE1" w:rsidRPr="000C52C6">
        <w:rPr>
          <w:rFonts w:ascii="Arial" w:hAnsi="Arial" w:cs="Arial"/>
          <w:sz w:val="22"/>
          <w:szCs w:val="22"/>
          <w:lang w:val="fi-FI"/>
        </w:rPr>
        <w:t>välillisistä vahingoista, jollei vahinkoa ole aiheutettu tahallaan tai törkeällä tuottamuksella.</w:t>
      </w:r>
    </w:p>
    <w:p w14:paraId="27AF1F3B" w14:textId="77777777" w:rsidR="00EA7A19" w:rsidRPr="000C52C6" w:rsidRDefault="00EA7A19">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044DEB6F" w14:textId="77777777" w:rsidR="0047348E" w:rsidRPr="000C52C6" w:rsidRDefault="0047348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X vastaa siitä, </w:t>
      </w:r>
      <w:r w:rsidR="00DC142A" w:rsidRPr="000C52C6">
        <w:rPr>
          <w:rFonts w:ascii="Arial" w:hAnsi="Arial" w:cs="Arial"/>
          <w:sz w:val="22"/>
          <w:szCs w:val="22"/>
          <w:lang w:val="fi-FI"/>
        </w:rPr>
        <w:t xml:space="preserve">että </w:t>
      </w:r>
      <w:r w:rsidR="00E71B5D" w:rsidRPr="000C52C6">
        <w:rPr>
          <w:rFonts w:ascii="Arial" w:hAnsi="Arial" w:cs="Arial"/>
          <w:sz w:val="22"/>
          <w:szCs w:val="22"/>
          <w:lang w:val="fi-FI"/>
        </w:rPr>
        <w:t xml:space="preserve">X:n API-yhdyshenkilöt sekä joukkoistamisjärjestelmien vastuuhenkilöt </w:t>
      </w:r>
      <w:r w:rsidRPr="000C52C6">
        <w:rPr>
          <w:rFonts w:ascii="Arial" w:hAnsi="Arial" w:cs="Arial"/>
          <w:sz w:val="22"/>
          <w:szCs w:val="22"/>
          <w:lang w:val="fi-FI"/>
        </w:rPr>
        <w:t xml:space="preserve">noudattavat tämän sopimuksen mukaisia ehtoja. </w:t>
      </w:r>
    </w:p>
    <w:p w14:paraId="3C4DC25D" w14:textId="77777777" w:rsidR="00873073" w:rsidRPr="000C52C6" w:rsidRDefault="00873073" w:rsidP="009A44D4">
      <w:pPr>
        <w:jc w:val="both"/>
        <w:rPr>
          <w:rFonts w:ascii="Arial" w:hAnsi="Arial" w:cs="Arial"/>
          <w:b/>
          <w:bCs/>
          <w:sz w:val="22"/>
          <w:szCs w:val="22"/>
          <w:lang w:val="fi-FI"/>
        </w:rPr>
      </w:pPr>
    </w:p>
    <w:p w14:paraId="0E2636BD"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spacing w:line="19" w:lineRule="exact"/>
        <w:jc w:val="both"/>
        <w:rPr>
          <w:rFonts w:ascii="Arial" w:hAnsi="Arial" w:cs="Arial"/>
          <w:b/>
          <w:bCs/>
          <w:sz w:val="22"/>
          <w:szCs w:val="22"/>
          <w:lang w:val="fi-FI"/>
        </w:rPr>
      </w:pPr>
    </w:p>
    <w:p w14:paraId="6B0EB90A" w14:textId="77777777" w:rsidR="00873073" w:rsidRPr="000C52C6" w:rsidRDefault="00873073"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lastRenderedPageBreak/>
        <w:t>Sopimuksen voimassaolo, irtisanominen, purkaminen ja käyttäjätunnuksen poistaminen</w:t>
      </w:r>
    </w:p>
    <w:p w14:paraId="2EDDA04E"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075BAAEE" w14:textId="77777777" w:rsidR="00873073" w:rsidRPr="000C52C6" w:rsidRDefault="00873073"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Tämä sopimus on voimassa</w:t>
      </w:r>
      <w:r w:rsidR="00A9474F" w:rsidRPr="000C52C6">
        <w:rPr>
          <w:rFonts w:ascii="Arial" w:hAnsi="Arial" w:cs="Arial"/>
          <w:sz w:val="22"/>
          <w:szCs w:val="22"/>
          <w:lang w:val="fi-FI"/>
        </w:rPr>
        <w:t xml:space="preserve"> </w:t>
      </w:r>
      <w:r w:rsidR="00405F01" w:rsidRPr="000C52C6">
        <w:rPr>
          <w:rFonts w:ascii="Arial" w:hAnsi="Arial" w:cs="Arial"/>
          <w:sz w:val="22"/>
          <w:szCs w:val="22"/>
          <w:lang w:val="fi-FI"/>
        </w:rPr>
        <w:t xml:space="preserve">toistaiseksi. </w:t>
      </w:r>
      <w:r w:rsidRPr="000C52C6">
        <w:rPr>
          <w:rFonts w:ascii="Arial" w:hAnsi="Arial" w:cs="Arial"/>
          <w:sz w:val="22"/>
          <w:szCs w:val="22"/>
          <w:lang w:val="fi-FI"/>
        </w:rPr>
        <w:t>Kumpikin sopijapuoli voi irtisanoa sopimuksen ilm</w:t>
      </w:r>
      <w:r w:rsidR="008061F4" w:rsidRPr="000C52C6">
        <w:rPr>
          <w:rFonts w:ascii="Arial" w:hAnsi="Arial" w:cs="Arial"/>
          <w:sz w:val="22"/>
          <w:szCs w:val="22"/>
          <w:lang w:val="fi-FI"/>
        </w:rPr>
        <w:t>oittamalla tästä kirjallisesti 3</w:t>
      </w:r>
      <w:r w:rsidRPr="000C52C6">
        <w:rPr>
          <w:rFonts w:ascii="Arial" w:hAnsi="Arial" w:cs="Arial"/>
          <w:sz w:val="22"/>
          <w:szCs w:val="22"/>
          <w:lang w:val="fi-FI"/>
        </w:rPr>
        <w:t>0 vuorokautta ennen irtisanomista.</w:t>
      </w:r>
    </w:p>
    <w:p w14:paraId="62B910B9" w14:textId="77777777" w:rsidR="00873073" w:rsidRPr="000C52C6" w:rsidRDefault="00873073"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70C3861C" w14:textId="77777777" w:rsidR="00873073" w:rsidRPr="000C52C6" w:rsidRDefault="000516A6"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Jos </w:t>
      </w:r>
      <w:r w:rsidR="00405F01" w:rsidRPr="000C52C6">
        <w:rPr>
          <w:rFonts w:ascii="Arial" w:hAnsi="Arial" w:cs="Arial"/>
          <w:sz w:val="22"/>
          <w:szCs w:val="22"/>
          <w:lang w:val="fi-FI"/>
        </w:rPr>
        <w:t>X</w:t>
      </w:r>
      <w:r w:rsidR="00E71B5D" w:rsidRPr="000C52C6">
        <w:rPr>
          <w:rFonts w:ascii="Arial" w:hAnsi="Arial" w:cs="Arial"/>
          <w:sz w:val="22"/>
          <w:szCs w:val="22"/>
          <w:lang w:val="fi-FI"/>
        </w:rPr>
        <w:t xml:space="preserve">, X:n API-yhdyshenkilöt tai joukkoistamisjärjestelmien vastuuhenkilöt </w:t>
      </w:r>
      <w:r w:rsidR="00873073" w:rsidRPr="000C52C6">
        <w:rPr>
          <w:rFonts w:ascii="Arial" w:hAnsi="Arial" w:cs="Arial"/>
          <w:sz w:val="22"/>
          <w:szCs w:val="22"/>
          <w:lang w:val="fi-FI"/>
        </w:rPr>
        <w:t>toimi</w:t>
      </w:r>
      <w:r w:rsidR="00E71B5D" w:rsidRPr="000C52C6">
        <w:rPr>
          <w:rFonts w:ascii="Arial" w:hAnsi="Arial" w:cs="Arial"/>
          <w:sz w:val="22"/>
          <w:szCs w:val="22"/>
          <w:lang w:val="fi-FI"/>
        </w:rPr>
        <w:t>vat</w:t>
      </w:r>
      <w:r w:rsidR="00873073" w:rsidRPr="000C52C6">
        <w:rPr>
          <w:rFonts w:ascii="Arial" w:hAnsi="Arial" w:cs="Arial"/>
          <w:sz w:val="22"/>
          <w:szCs w:val="22"/>
          <w:lang w:val="fi-FI"/>
        </w:rPr>
        <w:t xml:space="preserve"> tämän sopimuksen</w:t>
      </w:r>
      <w:r w:rsidR="00DE558B" w:rsidRPr="000C52C6">
        <w:rPr>
          <w:rFonts w:ascii="Arial" w:hAnsi="Arial" w:cs="Arial"/>
          <w:sz w:val="22"/>
          <w:szCs w:val="22"/>
          <w:lang w:val="fi-FI"/>
        </w:rPr>
        <w:t xml:space="preserve"> ehdon</w:t>
      </w:r>
      <w:r w:rsidR="00873073" w:rsidRPr="000C52C6">
        <w:rPr>
          <w:rFonts w:ascii="Arial" w:hAnsi="Arial" w:cs="Arial"/>
          <w:sz w:val="22"/>
          <w:szCs w:val="22"/>
          <w:lang w:val="fi-FI"/>
        </w:rPr>
        <w:t>, lainsäädännön</w:t>
      </w:r>
      <w:r w:rsidR="00535D3A" w:rsidRPr="000C52C6">
        <w:rPr>
          <w:rFonts w:ascii="Arial" w:hAnsi="Arial" w:cs="Arial"/>
          <w:sz w:val="22"/>
          <w:szCs w:val="22"/>
          <w:lang w:val="fi-FI"/>
        </w:rPr>
        <w:t xml:space="preserve"> tai</w:t>
      </w:r>
      <w:r w:rsidR="00873073" w:rsidRPr="000C52C6">
        <w:rPr>
          <w:rFonts w:ascii="Arial" w:hAnsi="Arial" w:cs="Arial"/>
          <w:sz w:val="22"/>
          <w:szCs w:val="22"/>
          <w:lang w:val="fi-FI"/>
        </w:rPr>
        <w:t xml:space="preserve"> viranomaismääräysten </w:t>
      </w:r>
      <w:r w:rsidRPr="000C52C6">
        <w:rPr>
          <w:rFonts w:ascii="Arial" w:hAnsi="Arial" w:cs="Arial"/>
          <w:sz w:val="22"/>
          <w:szCs w:val="22"/>
          <w:lang w:val="fi-FI"/>
        </w:rPr>
        <w:t>vastaisesti, SYKE</w:t>
      </w:r>
      <w:r w:rsidR="00873073" w:rsidRPr="000C52C6">
        <w:rPr>
          <w:rFonts w:ascii="Arial" w:hAnsi="Arial" w:cs="Arial"/>
          <w:sz w:val="22"/>
          <w:szCs w:val="22"/>
          <w:lang w:val="fi-FI"/>
        </w:rPr>
        <w:t xml:space="preserve"> voi </w:t>
      </w:r>
      <w:r w:rsidR="0004191B" w:rsidRPr="000C52C6">
        <w:rPr>
          <w:rFonts w:ascii="Arial" w:hAnsi="Arial" w:cs="Arial"/>
          <w:sz w:val="22"/>
          <w:szCs w:val="22"/>
          <w:lang w:val="fi-FI"/>
        </w:rPr>
        <w:t xml:space="preserve">deaktivoida ja </w:t>
      </w:r>
      <w:r w:rsidR="00873073" w:rsidRPr="000C52C6">
        <w:rPr>
          <w:rFonts w:ascii="Arial" w:hAnsi="Arial" w:cs="Arial"/>
          <w:sz w:val="22"/>
          <w:szCs w:val="22"/>
          <w:lang w:val="fi-FI"/>
        </w:rPr>
        <w:t xml:space="preserve">poistaa </w:t>
      </w:r>
      <w:r w:rsidR="0004191B" w:rsidRPr="000C52C6">
        <w:rPr>
          <w:rFonts w:ascii="Arial" w:hAnsi="Arial" w:cs="Arial"/>
          <w:sz w:val="22"/>
          <w:szCs w:val="22"/>
          <w:lang w:val="fi-FI"/>
        </w:rPr>
        <w:t>yhden tai useampia joukkoistamisjärjestelmäkohtaisia API-</w:t>
      </w:r>
      <w:r w:rsidR="00E71B5D" w:rsidRPr="000C52C6">
        <w:rPr>
          <w:rFonts w:ascii="Arial" w:hAnsi="Arial" w:cs="Arial"/>
          <w:sz w:val="22"/>
          <w:szCs w:val="22"/>
          <w:lang w:val="fi-FI"/>
        </w:rPr>
        <w:t>avain</w:t>
      </w:r>
      <w:r w:rsidR="0004191B" w:rsidRPr="000C52C6">
        <w:rPr>
          <w:rFonts w:ascii="Arial" w:hAnsi="Arial" w:cs="Arial"/>
          <w:sz w:val="22"/>
          <w:szCs w:val="22"/>
          <w:lang w:val="fi-FI"/>
        </w:rPr>
        <w:t>tunnuksia tai kaikki x:n API-</w:t>
      </w:r>
      <w:r w:rsidR="00E71B5D" w:rsidRPr="000C52C6">
        <w:rPr>
          <w:rFonts w:ascii="Arial" w:hAnsi="Arial" w:cs="Arial"/>
          <w:sz w:val="22"/>
          <w:szCs w:val="22"/>
          <w:lang w:val="fi-FI"/>
        </w:rPr>
        <w:t>avain</w:t>
      </w:r>
      <w:r w:rsidR="0004191B" w:rsidRPr="000C52C6">
        <w:rPr>
          <w:rFonts w:ascii="Arial" w:hAnsi="Arial" w:cs="Arial"/>
          <w:sz w:val="22"/>
          <w:szCs w:val="22"/>
          <w:lang w:val="fi-FI"/>
        </w:rPr>
        <w:t>tunnukset</w:t>
      </w:r>
      <w:r w:rsidR="00A837E3" w:rsidRPr="000C52C6">
        <w:rPr>
          <w:rFonts w:ascii="Arial" w:hAnsi="Arial" w:cs="Arial"/>
          <w:sz w:val="22"/>
          <w:szCs w:val="22"/>
          <w:lang w:val="fi-FI"/>
        </w:rPr>
        <w:t xml:space="preserve"> ja </w:t>
      </w:r>
      <w:r w:rsidR="00873073" w:rsidRPr="000C52C6">
        <w:rPr>
          <w:rFonts w:ascii="Arial" w:hAnsi="Arial" w:cs="Arial"/>
          <w:sz w:val="22"/>
          <w:szCs w:val="22"/>
          <w:lang w:val="fi-FI"/>
        </w:rPr>
        <w:t>lisäksi purkaa sopimuksen päättymään välittömästi.</w:t>
      </w:r>
    </w:p>
    <w:p w14:paraId="17FCD882" w14:textId="77777777" w:rsidR="00873073" w:rsidRPr="000C52C6" w:rsidRDefault="00873073" w:rsidP="009A44D4">
      <w:pPr>
        <w:widowControl/>
        <w:tabs>
          <w:tab w:val="center" w:pos="5102"/>
          <w:tab w:val="left" w:pos="5360"/>
          <w:tab w:val="left" w:pos="6659"/>
          <w:tab w:val="left" w:pos="7958"/>
          <w:tab w:val="left" w:pos="9257"/>
        </w:tabs>
        <w:jc w:val="both"/>
        <w:rPr>
          <w:rFonts w:ascii="Arial" w:hAnsi="Arial" w:cs="Arial"/>
          <w:sz w:val="22"/>
          <w:szCs w:val="22"/>
          <w:lang w:val="fi-FI"/>
        </w:rPr>
      </w:pPr>
    </w:p>
    <w:p w14:paraId="5A0AC246" w14:textId="77777777" w:rsidR="003D579D" w:rsidRPr="000C52C6" w:rsidRDefault="003D579D" w:rsidP="009A44D4">
      <w:pPr>
        <w:pStyle w:val="Luettelokappale"/>
        <w:widowControl/>
        <w:numPr>
          <w:ilvl w:val="0"/>
          <w:numId w:val="1"/>
        </w:numPr>
        <w:tabs>
          <w:tab w:val="center" w:pos="5102"/>
          <w:tab w:val="left" w:pos="5360"/>
          <w:tab w:val="left" w:pos="6659"/>
          <w:tab w:val="left" w:pos="7958"/>
          <w:tab w:val="left" w:pos="9257"/>
        </w:tabs>
        <w:jc w:val="both"/>
        <w:rPr>
          <w:rFonts w:ascii="Arial" w:hAnsi="Arial" w:cs="Arial"/>
          <w:b/>
          <w:sz w:val="22"/>
          <w:szCs w:val="22"/>
          <w:lang w:val="fi-FI"/>
        </w:rPr>
      </w:pPr>
      <w:r w:rsidRPr="000C52C6">
        <w:rPr>
          <w:rFonts w:ascii="Arial" w:hAnsi="Arial" w:cs="Arial"/>
          <w:b/>
          <w:sz w:val="22"/>
          <w:szCs w:val="22"/>
          <w:lang w:val="fi-FI"/>
        </w:rPr>
        <w:t>Asiakirjat</w:t>
      </w:r>
    </w:p>
    <w:p w14:paraId="69CBE978" w14:textId="77777777" w:rsidR="003D579D" w:rsidRPr="000C52C6" w:rsidRDefault="003D579D" w:rsidP="009A44D4">
      <w:pPr>
        <w:widowControl/>
        <w:tabs>
          <w:tab w:val="center" w:pos="5102"/>
          <w:tab w:val="left" w:pos="5360"/>
          <w:tab w:val="left" w:pos="6659"/>
          <w:tab w:val="left" w:pos="7958"/>
          <w:tab w:val="left" w:pos="9257"/>
        </w:tabs>
        <w:jc w:val="both"/>
        <w:rPr>
          <w:rFonts w:ascii="Arial" w:hAnsi="Arial" w:cs="Arial"/>
          <w:b/>
          <w:sz w:val="22"/>
          <w:szCs w:val="22"/>
          <w:lang w:val="fi-FI"/>
        </w:rPr>
      </w:pPr>
      <w:r w:rsidRPr="000C52C6">
        <w:rPr>
          <w:rFonts w:ascii="Arial" w:hAnsi="Arial" w:cs="Arial"/>
          <w:b/>
          <w:sz w:val="22"/>
          <w:szCs w:val="22"/>
          <w:lang w:val="fi-FI"/>
        </w:rPr>
        <w:tab/>
      </w:r>
    </w:p>
    <w:p w14:paraId="4EC88BF7" w14:textId="77777777" w:rsidR="003D579D" w:rsidRPr="000C52C6" w:rsidRDefault="003D579D" w:rsidP="009A44D4">
      <w:pPr>
        <w:widowControl/>
        <w:tabs>
          <w:tab w:val="center" w:pos="1134"/>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Tämä sopimus koostuu tästä asiakirjasta sekä sen seuraavista liitteistä:</w:t>
      </w:r>
    </w:p>
    <w:p w14:paraId="7EAE67BB" w14:textId="77777777" w:rsidR="003D579D" w:rsidRPr="000C52C6" w:rsidRDefault="003D579D" w:rsidP="009A44D4">
      <w:pPr>
        <w:widowControl/>
        <w:tabs>
          <w:tab w:val="center" w:pos="1134"/>
          <w:tab w:val="left" w:pos="5360"/>
          <w:tab w:val="left" w:pos="6659"/>
          <w:tab w:val="left" w:pos="7958"/>
          <w:tab w:val="left" w:pos="9257"/>
        </w:tabs>
        <w:ind w:left="1134"/>
        <w:jc w:val="both"/>
        <w:rPr>
          <w:rFonts w:ascii="Arial" w:hAnsi="Arial" w:cs="Arial"/>
          <w:sz w:val="22"/>
          <w:szCs w:val="22"/>
          <w:lang w:val="fi-FI"/>
        </w:rPr>
      </w:pPr>
    </w:p>
    <w:p w14:paraId="03CE6B72" w14:textId="77777777" w:rsidR="00273EE9" w:rsidRPr="00262E28" w:rsidRDefault="00273EE9" w:rsidP="00273EE9">
      <w:pPr>
        <w:pStyle w:val="Luettelokappale"/>
        <w:widowControl/>
        <w:numPr>
          <w:ilvl w:val="0"/>
          <w:numId w:val="16"/>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262E28">
        <w:rPr>
          <w:rFonts w:ascii="Arial" w:hAnsi="Arial" w:cs="Arial"/>
          <w:sz w:val="22"/>
          <w:szCs w:val="22"/>
          <w:lang w:val="fi-FI"/>
        </w:rPr>
        <w:t xml:space="preserve">LIITE </w:t>
      </w:r>
      <w:r w:rsidR="00315450" w:rsidRPr="00262E28">
        <w:rPr>
          <w:rFonts w:ascii="Arial" w:hAnsi="Arial" w:cs="Arial"/>
          <w:sz w:val="22"/>
          <w:szCs w:val="22"/>
          <w:lang w:val="fi-FI"/>
        </w:rPr>
        <w:t>1</w:t>
      </w:r>
      <w:r w:rsidR="00262E28">
        <w:rPr>
          <w:rFonts w:ascii="Arial" w:hAnsi="Arial" w:cs="Arial"/>
          <w:sz w:val="22"/>
          <w:szCs w:val="22"/>
          <w:lang w:val="fi-FI"/>
        </w:rPr>
        <w:t xml:space="preserve"> sisältää</w:t>
      </w:r>
      <w:r w:rsidRPr="00262E28">
        <w:rPr>
          <w:rFonts w:ascii="Arial" w:hAnsi="Arial" w:cs="Arial"/>
          <w:sz w:val="22"/>
          <w:szCs w:val="22"/>
          <w:lang w:val="fi-FI"/>
        </w:rPr>
        <w:t xml:space="preserve"> Joukkoistamisjärjestelmien ja API-yhdyshenkilöiden tietojen ilmoituslomak</w:t>
      </w:r>
      <w:r w:rsidR="00262E28">
        <w:rPr>
          <w:rFonts w:ascii="Arial" w:hAnsi="Arial" w:cs="Arial"/>
          <w:sz w:val="22"/>
          <w:szCs w:val="22"/>
          <w:lang w:val="fi-FI"/>
        </w:rPr>
        <w:t>ke</w:t>
      </w:r>
      <w:r w:rsidRPr="00262E28">
        <w:rPr>
          <w:rFonts w:ascii="Arial" w:hAnsi="Arial" w:cs="Arial"/>
          <w:sz w:val="22"/>
          <w:szCs w:val="22"/>
          <w:lang w:val="fi-FI"/>
        </w:rPr>
        <w:t>e</w:t>
      </w:r>
      <w:r w:rsidR="00262E28">
        <w:rPr>
          <w:rFonts w:ascii="Arial" w:hAnsi="Arial" w:cs="Arial"/>
          <w:sz w:val="22"/>
          <w:szCs w:val="22"/>
          <w:lang w:val="fi-FI"/>
        </w:rPr>
        <w:t>n</w:t>
      </w:r>
      <w:r w:rsidRPr="00262E28">
        <w:rPr>
          <w:rFonts w:ascii="Arial" w:hAnsi="Arial" w:cs="Arial"/>
          <w:sz w:val="22"/>
          <w:szCs w:val="22"/>
          <w:lang w:val="fi-FI"/>
        </w:rPr>
        <w:t xml:space="preserve"> </w:t>
      </w:r>
    </w:p>
    <w:p w14:paraId="20FCA74B" w14:textId="77777777" w:rsidR="00273EE9" w:rsidRPr="00262E28" w:rsidRDefault="00DB7C90" w:rsidP="00273EE9">
      <w:pPr>
        <w:pStyle w:val="Luettelokappale"/>
        <w:widowControl/>
        <w:numPr>
          <w:ilvl w:val="0"/>
          <w:numId w:val="16"/>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262E28">
        <w:rPr>
          <w:rFonts w:ascii="Arial" w:hAnsi="Arial" w:cs="Arial"/>
          <w:sz w:val="22"/>
          <w:szCs w:val="22"/>
          <w:lang w:val="fi-FI"/>
        </w:rPr>
        <w:t xml:space="preserve">LIITE </w:t>
      </w:r>
      <w:r w:rsidR="00315450" w:rsidRPr="00262E28">
        <w:rPr>
          <w:rFonts w:ascii="Arial" w:hAnsi="Arial" w:cs="Arial"/>
          <w:sz w:val="22"/>
          <w:szCs w:val="22"/>
          <w:lang w:val="fi-FI"/>
        </w:rPr>
        <w:t>2</w:t>
      </w:r>
      <w:r w:rsidRPr="00262E28">
        <w:rPr>
          <w:rFonts w:ascii="Arial" w:hAnsi="Arial" w:cs="Arial"/>
          <w:sz w:val="22"/>
          <w:szCs w:val="22"/>
          <w:lang w:val="fi-FI"/>
        </w:rPr>
        <w:t xml:space="preserve"> kuvaa joukkoistamispalveluiden ja kansalaishavaintopalveluiden väliselle yhteistyölle sovitut erityiset puitteet ja järjestelyt, kuten esimerkiksi mahdolliset havaintomäärätavoitteet, havaintoaineistojen arvon määritystavat, joukkoistamispalveluun kuuluvat erityiset laadunvalvontatoimenpiteet tai toimintaan osoitettavat resurssit.</w:t>
      </w:r>
    </w:p>
    <w:p w14:paraId="17AAA88A" w14:textId="77777777" w:rsidR="00DB7C90" w:rsidRPr="00262E28" w:rsidRDefault="00273EE9">
      <w:pPr>
        <w:pStyle w:val="Luettelokappale"/>
        <w:widowControl/>
        <w:numPr>
          <w:ilvl w:val="0"/>
          <w:numId w:val="16"/>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262E28">
        <w:rPr>
          <w:rFonts w:ascii="Arial" w:hAnsi="Arial" w:cs="Arial"/>
          <w:sz w:val="22"/>
          <w:szCs w:val="22"/>
          <w:lang w:val="fi-FI"/>
        </w:rPr>
        <w:t xml:space="preserve">LIITE </w:t>
      </w:r>
      <w:r w:rsidR="00315450" w:rsidRPr="00262E28">
        <w:rPr>
          <w:rFonts w:ascii="Arial" w:hAnsi="Arial" w:cs="Arial"/>
          <w:sz w:val="22"/>
          <w:szCs w:val="22"/>
          <w:lang w:val="fi-FI"/>
        </w:rPr>
        <w:t>3</w:t>
      </w:r>
      <w:r w:rsidRPr="00262E28">
        <w:rPr>
          <w:rFonts w:ascii="Arial" w:hAnsi="Arial" w:cs="Arial"/>
          <w:sz w:val="22"/>
          <w:szCs w:val="22"/>
          <w:lang w:val="fi-FI"/>
        </w:rPr>
        <w:t xml:space="preserve"> kuvaa kansalaishavaintopalveluiden yhteydessä käytetyt x:n joukkoistamispalveluiden tekniset järjestelyt. </w:t>
      </w:r>
    </w:p>
    <w:p w14:paraId="091063C5" w14:textId="77777777" w:rsidR="00F272BC" w:rsidRPr="00262E28" w:rsidRDefault="00E67812" w:rsidP="00262E28">
      <w:pPr>
        <w:pStyle w:val="Luettelokappale"/>
        <w:widowControl/>
        <w:numPr>
          <w:ilvl w:val="0"/>
          <w:numId w:val="16"/>
        </w:numPr>
        <w:tabs>
          <w:tab w:val="left" w:pos="1134"/>
          <w:tab w:val="left" w:pos="1463"/>
          <w:tab w:val="left" w:pos="2762"/>
          <w:tab w:val="left" w:pos="4061"/>
          <w:tab w:val="left" w:pos="5360"/>
          <w:tab w:val="left" w:pos="6659"/>
          <w:tab w:val="left" w:pos="7958"/>
          <w:tab w:val="left" w:pos="9257"/>
        </w:tabs>
        <w:rPr>
          <w:rFonts w:ascii="Arial" w:hAnsi="Arial" w:cs="Arial"/>
          <w:sz w:val="22"/>
          <w:szCs w:val="22"/>
          <w:lang w:val="fi-FI"/>
        </w:rPr>
      </w:pPr>
      <w:r w:rsidRPr="00262E28">
        <w:rPr>
          <w:rFonts w:ascii="Arial" w:hAnsi="Arial" w:cs="Arial"/>
          <w:sz w:val="22"/>
          <w:szCs w:val="22"/>
          <w:lang w:val="fi-FI"/>
        </w:rPr>
        <w:t xml:space="preserve">LIITE </w:t>
      </w:r>
      <w:r w:rsidR="00315450" w:rsidRPr="00262E28">
        <w:rPr>
          <w:rFonts w:ascii="Arial" w:hAnsi="Arial" w:cs="Arial"/>
          <w:sz w:val="22"/>
          <w:szCs w:val="22"/>
          <w:lang w:val="fi-FI"/>
        </w:rPr>
        <w:t>4</w:t>
      </w:r>
      <w:r w:rsidR="00262E28">
        <w:rPr>
          <w:rFonts w:ascii="Arial" w:hAnsi="Arial" w:cs="Arial"/>
          <w:sz w:val="22"/>
          <w:szCs w:val="22"/>
          <w:lang w:val="fi-FI"/>
        </w:rPr>
        <w:t xml:space="preserve"> sisältää</w:t>
      </w:r>
      <w:r w:rsidRPr="00262E28">
        <w:rPr>
          <w:rFonts w:ascii="Arial" w:hAnsi="Arial" w:cs="Arial"/>
          <w:sz w:val="22"/>
          <w:szCs w:val="22"/>
          <w:lang w:val="fi-FI"/>
        </w:rPr>
        <w:t xml:space="preserve"> </w:t>
      </w:r>
      <w:r w:rsidR="00262E28">
        <w:rPr>
          <w:rFonts w:ascii="Arial" w:hAnsi="Arial" w:cs="Arial"/>
          <w:sz w:val="22"/>
          <w:szCs w:val="22"/>
          <w:lang w:val="fi-FI"/>
        </w:rPr>
        <w:t>l</w:t>
      </w:r>
      <w:r w:rsidR="00F272BC" w:rsidRPr="00262E28">
        <w:rPr>
          <w:rFonts w:ascii="Arial" w:hAnsi="Arial" w:cs="Arial"/>
          <w:sz w:val="22"/>
          <w:szCs w:val="22"/>
          <w:lang w:val="fi-FI"/>
        </w:rPr>
        <w:t>omak</w:t>
      </w:r>
      <w:r w:rsidR="00262E28">
        <w:rPr>
          <w:rFonts w:ascii="Arial" w:hAnsi="Arial" w:cs="Arial"/>
          <w:sz w:val="22"/>
          <w:szCs w:val="22"/>
          <w:lang w:val="fi-FI"/>
        </w:rPr>
        <w:t>k</w:t>
      </w:r>
      <w:r w:rsidR="00F272BC" w:rsidRPr="00262E28">
        <w:rPr>
          <w:rFonts w:ascii="Arial" w:hAnsi="Arial" w:cs="Arial"/>
          <w:sz w:val="22"/>
          <w:szCs w:val="22"/>
          <w:lang w:val="fi-FI"/>
        </w:rPr>
        <w:t>e</w:t>
      </w:r>
      <w:r w:rsidR="00262E28">
        <w:rPr>
          <w:rFonts w:ascii="Arial" w:hAnsi="Arial" w:cs="Arial"/>
          <w:sz w:val="22"/>
          <w:szCs w:val="22"/>
          <w:lang w:val="fi-FI"/>
        </w:rPr>
        <w:t>en</w:t>
      </w:r>
      <w:r w:rsidR="00F272BC" w:rsidRPr="00262E28">
        <w:rPr>
          <w:rFonts w:ascii="Arial" w:hAnsi="Arial" w:cs="Arial"/>
          <w:sz w:val="22"/>
          <w:szCs w:val="22"/>
          <w:lang w:val="fi-FI"/>
        </w:rPr>
        <w:t xml:space="preserve"> </w:t>
      </w:r>
      <w:r w:rsidR="000841C9" w:rsidRPr="00262E28">
        <w:rPr>
          <w:rFonts w:ascii="Arial" w:hAnsi="Arial" w:cs="Arial"/>
          <w:sz w:val="22"/>
          <w:szCs w:val="22"/>
          <w:lang w:val="fi-FI"/>
        </w:rPr>
        <w:t xml:space="preserve">uuden joukkoistamisjärjestelmän </w:t>
      </w:r>
      <w:r w:rsidR="00F272BC" w:rsidRPr="00262E28">
        <w:rPr>
          <w:rFonts w:ascii="Arial" w:hAnsi="Arial" w:cs="Arial"/>
          <w:sz w:val="22"/>
          <w:szCs w:val="22"/>
          <w:lang w:val="fi-FI"/>
        </w:rPr>
        <w:t>API-avaint</w:t>
      </w:r>
      <w:r w:rsidRPr="00262E28">
        <w:rPr>
          <w:rFonts w:ascii="Arial" w:hAnsi="Arial" w:cs="Arial"/>
          <w:sz w:val="22"/>
          <w:szCs w:val="22"/>
          <w:lang w:val="fi-FI"/>
        </w:rPr>
        <w:t>unnusten</w:t>
      </w:r>
      <w:r w:rsidR="00F272BC" w:rsidRPr="00262E28">
        <w:rPr>
          <w:rFonts w:ascii="Arial" w:hAnsi="Arial" w:cs="Arial"/>
          <w:sz w:val="22"/>
          <w:szCs w:val="22"/>
          <w:lang w:val="fi-FI"/>
        </w:rPr>
        <w:t xml:space="preserve"> hakemista varten</w:t>
      </w:r>
    </w:p>
    <w:p w14:paraId="54D0216E" w14:textId="77777777" w:rsidR="00E67812" w:rsidRPr="000C52C6" w:rsidRDefault="00273EE9">
      <w:pPr>
        <w:pStyle w:val="Luettelokappale"/>
        <w:widowControl/>
        <w:numPr>
          <w:ilvl w:val="0"/>
          <w:numId w:val="16"/>
        </w:numPr>
        <w:tabs>
          <w:tab w:val="left" w:pos="113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262E28">
        <w:rPr>
          <w:rFonts w:ascii="Arial" w:hAnsi="Arial" w:cs="Arial"/>
          <w:sz w:val="22"/>
          <w:szCs w:val="22"/>
          <w:lang w:val="fi-FI"/>
        </w:rPr>
        <w:t xml:space="preserve">LIITE </w:t>
      </w:r>
      <w:r w:rsidR="00315450" w:rsidRPr="00262E28">
        <w:rPr>
          <w:rFonts w:ascii="Arial" w:hAnsi="Arial" w:cs="Arial"/>
          <w:sz w:val="22"/>
          <w:szCs w:val="22"/>
          <w:lang w:val="fi-FI"/>
        </w:rPr>
        <w:t>5</w:t>
      </w:r>
      <w:r w:rsidRPr="00262E28">
        <w:rPr>
          <w:rFonts w:ascii="Arial" w:hAnsi="Arial" w:cs="Arial"/>
          <w:sz w:val="22"/>
          <w:szCs w:val="22"/>
          <w:lang w:val="fi-FI"/>
        </w:rPr>
        <w:t xml:space="preserve"> kuvaa</w:t>
      </w:r>
      <w:r w:rsidRPr="000C52C6">
        <w:rPr>
          <w:rFonts w:ascii="Arial" w:hAnsi="Arial" w:cs="Arial"/>
          <w:sz w:val="22"/>
          <w:szCs w:val="22"/>
          <w:lang w:val="fi-FI"/>
        </w:rPr>
        <w:t xml:space="preserve"> järjestelmän toimintojen piirteet sekä muut palveluiden järjestämisen yleiset ominaisuudet</w:t>
      </w:r>
    </w:p>
    <w:p w14:paraId="4F9F60E3" w14:textId="77777777" w:rsidR="003D579D" w:rsidRPr="000C52C6" w:rsidRDefault="003D579D" w:rsidP="009A44D4">
      <w:pPr>
        <w:widowControl/>
        <w:tabs>
          <w:tab w:val="center" w:pos="1134"/>
          <w:tab w:val="left" w:pos="5360"/>
          <w:tab w:val="left" w:pos="6659"/>
          <w:tab w:val="left" w:pos="7958"/>
          <w:tab w:val="left" w:pos="9257"/>
        </w:tabs>
        <w:ind w:left="1134"/>
        <w:jc w:val="both"/>
        <w:rPr>
          <w:rFonts w:ascii="Arial" w:hAnsi="Arial" w:cs="Arial"/>
          <w:sz w:val="22"/>
          <w:szCs w:val="22"/>
          <w:lang w:val="fi-FI"/>
        </w:rPr>
      </w:pPr>
    </w:p>
    <w:p w14:paraId="3054BBD5" w14:textId="64BA0E82" w:rsidR="003D579D" w:rsidRPr="000C52C6" w:rsidRDefault="003D579D" w:rsidP="009A44D4">
      <w:pPr>
        <w:widowControl/>
        <w:tabs>
          <w:tab w:val="center" w:pos="1134"/>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Mikäli sopimusasiakirjojen välillä on </w:t>
      </w:r>
      <w:r w:rsidR="00A524ED" w:rsidRPr="000C52C6">
        <w:rPr>
          <w:rFonts w:ascii="Arial" w:hAnsi="Arial" w:cs="Arial"/>
          <w:sz w:val="22"/>
          <w:szCs w:val="22"/>
          <w:lang w:val="fi-FI"/>
        </w:rPr>
        <w:t>ristiriitaa,</w:t>
      </w:r>
      <w:r w:rsidRPr="000C52C6">
        <w:rPr>
          <w:rFonts w:ascii="Arial" w:hAnsi="Arial" w:cs="Arial"/>
          <w:sz w:val="22"/>
          <w:szCs w:val="22"/>
          <w:lang w:val="fi-FI"/>
        </w:rPr>
        <w:t xml:space="preserve"> sovelletaan </w:t>
      </w:r>
      <w:r w:rsidR="009350C0" w:rsidRPr="000C52C6">
        <w:rPr>
          <w:rFonts w:ascii="Arial" w:hAnsi="Arial" w:cs="Arial"/>
          <w:sz w:val="22"/>
          <w:szCs w:val="22"/>
          <w:lang w:val="fi-FI"/>
        </w:rPr>
        <w:t xml:space="preserve">Liitettä </w:t>
      </w:r>
      <w:r w:rsidR="00315450" w:rsidRPr="000C52C6">
        <w:rPr>
          <w:rFonts w:ascii="Arial" w:hAnsi="Arial" w:cs="Arial"/>
          <w:sz w:val="22"/>
          <w:szCs w:val="22"/>
          <w:lang w:val="fi-FI"/>
        </w:rPr>
        <w:t>2</w:t>
      </w:r>
      <w:r w:rsidR="009350C0" w:rsidRPr="000C52C6">
        <w:rPr>
          <w:rFonts w:ascii="Arial" w:hAnsi="Arial" w:cs="Arial"/>
          <w:sz w:val="22"/>
          <w:szCs w:val="22"/>
          <w:lang w:val="fi-FI"/>
        </w:rPr>
        <w:t xml:space="preserve"> </w:t>
      </w:r>
      <w:r w:rsidR="00E71B5D" w:rsidRPr="000C52C6">
        <w:rPr>
          <w:rFonts w:ascii="Arial" w:hAnsi="Arial" w:cs="Arial"/>
          <w:sz w:val="22"/>
          <w:szCs w:val="22"/>
          <w:lang w:val="fi-FI"/>
        </w:rPr>
        <w:t xml:space="preserve">sovelletaan </w:t>
      </w:r>
      <w:r w:rsidR="009350C0" w:rsidRPr="000C52C6">
        <w:rPr>
          <w:rFonts w:ascii="Arial" w:hAnsi="Arial" w:cs="Arial"/>
          <w:sz w:val="22"/>
          <w:szCs w:val="22"/>
          <w:lang w:val="fi-FI"/>
        </w:rPr>
        <w:t>ensisija</w:t>
      </w:r>
      <w:r w:rsidR="00A524ED">
        <w:rPr>
          <w:rFonts w:ascii="Arial" w:hAnsi="Arial" w:cs="Arial"/>
          <w:sz w:val="22"/>
          <w:szCs w:val="22"/>
          <w:lang w:val="fi-FI"/>
        </w:rPr>
        <w:t>i</w:t>
      </w:r>
      <w:r w:rsidR="009350C0" w:rsidRPr="000C52C6">
        <w:rPr>
          <w:rFonts w:ascii="Arial" w:hAnsi="Arial" w:cs="Arial"/>
          <w:sz w:val="22"/>
          <w:szCs w:val="22"/>
          <w:lang w:val="fi-FI"/>
        </w:rPr>
        <w:t xml:space="preserve">sesti </w:t>
      </w:r>
      <w:r w:rsidRPr="000C52C6">
        <w:rPr>
          <w:rFonts w:ascii="Arial" w:hAnsi="Arial" w:cs="Arial"/>
          <w:sz w:val="22"/>
          <w:szCs w:val="22"/>
          <w:lang w:val="fi-FI"/>
        </w:rPr>
        <w:t>tä</w:t>
      </w:r>
      <w:r w:rsidR="009350C0" w:rsidRPr="000C52C6">
        <w:rPr>
          <w:rFonts w:ascii="Arial" w:hAnsi="Arial" w:cs="Arial"/>
          <w:sz w:val="22"/>
          <w:szCs w:val="22"/>
          <w:lang w:val="fi-FI"/>
        </w:rPr>
        <w:t>hän</w:t>
      </w:r>
      <w:r w:rsidRPr="000C52C6">
        <w:rPr>
          <w:rFonts w:ascii="Arial" w:hAnsi="Arial" w:cs="Arial"/>
          <w:sz w:val="22"/>
          <w:szCs w:val="22"/>
          <w:lang w:val="fi-FI"/>
        </w:rPr>
        <w:t xml:space="preserve"> sopimusasiakirjaa</w:t>
      </w:r>
      <w:r w:rsidR="009350C0" w:rsidRPr="000C52C6">
        <w:rPr>
          <w:rFonts w:ascii="Arial" w:hAnsi="Arial" w:cs="Arial"/>
          <w:sz w:val="22"/>
          <w:szCs w:val="22"/>
          <w:lang w:val="fi-FI"/>
        </w:rPr>
        <w:t>n</w:t>
      </w:r>
      <w:r w:rsidRPr="000C52C6">
        <w:rPr>
          <w:rFonts w:ascii="Arial" w:hAnsi="Arial" w:cs="Arial"/>
          <w:sz w:val="22"/>
          <w:szCs w:val="22"/>
          <w:lang w:val="fi-FI"/>
        </w:rPr>
        <w:t xml:space="preserve"> </w:t>
      </w:r>
      <w:r w:rsidR="009350C0" w:rsidRPr="000C52C6">
        <w:rPr>
          <w:rFonts w:ascii="Arial" w:hAnsi="Arial" w:cs="Arial"/>
          <w:sz w:val="22"/>
          <w:szCs w:val="22"/>
          <w:lang w:val="fi-FI"/>
        </w:rPr>
        <w:t>ja muihin</w:t>
      </w:r>
      <w:r w:rsidRPr="000C52C6">
        <w:rPr>
          <w:rFonts w:ascii="Arial" w:hAnsi="Arial" w:cs="Arial"/>
          <w:sz w:val="22"/>
          <w:szCs w:val="22"/>
          <w:lang w:val="fi-FI"/>
        </w:rPr>
        <w:t xml:space="preserve"> liitteisiin nähden.</w:t>
      </w:r>
      <w:r w:rsidR="009350C0" w:rsidRPr="000C52C6">
        <w:rPr>
          <w:rFonts w:ascii="Arial" w:hAnsi="Arial" w:cs="Arial"/>
          <w:sz w:val="22"/>
          <w:szCs w:val="22"/>
          <w:lang w:val="fi-FI"/>
        </w:rPr>
        <w:t xml:space="preserve"> Sopimusasiakirjaa sovelletaan ensisijaisesti muihin liitteisiin nähden.</w:t>
      </w:r>
      <w:r w:rsidRPr="000C52C6">
        <w:rPr>
          <w:rFonts w:ascii="Arial" w:hAnsi="Arial" w:cs="Arial"/>
          <w:sz w:val="22"/>
          <w:szCs w:val="22"/>
          <w:lang w:val="fi-FI"/>
        </w:rPr>
        <w:t xml:space="preserve"> </w:t>
      </w:r>
      <w:r w:rsidR="009350C0" w:rsidRPr="000C52C6">
        <w:rPr>
          <w:rFonts w:ascii="Arial" w:hAnsi="Arial" w:cs="Arial"/>
          <w:sz w:val="22"/>
          <w:szCs w:val="22"/>
          <w:lang w:val="fi-FI"/>
        </w:rPr>
        <w:t>Muita l</w:t>
      </w:r>
      <w:r w:rsidRPr="000C52C6">
        <w:rPr>
          <w:rFonts w:ascii="Arial" w:hAnsi="Arial" w:cs="Arial"/>
          <w:sz w:val="22"/>
          <w:szCs w:val="22"/>
          <w:lang w:val="fi-FI"/>
        </w:rPr>
        <w:t>iitteitä sovelletaan numerojärjestyksessä.</w:t>
      </w:r>
    </w:p>
    <w:p w14:paraId="3DB6AC47" w14:textId="77777777" w:rsidR="003D579D" w:rsidRPr="000C52C6" w:rsidRDefault="003D579D" w:rsidP="00844946">
      <w:pPr>
        <w:widowControl/>
        <w:tabs>
          <w:tab w:val="center" w:pos="1134"/>
          <w:tab w:val="left" w:pos="5360"/>
          <w:tab w:val="left" w:pos="6659"/>
          <w:tab w:val="left" w:pos="7958"/>
          <w:tab w:val="left" w:pos="9257"/>
        </w:tabs>
        <w:jc w:val="both"/>
        <w:rPr>
          <w:rFonts w:ascii="Arial" w:hAnsi="Arial" w:cs="Arial"/>
          <w:sz w:val="22"/>
          <w:szCs w:val="22"/>
          <w:lang w:val="fi-FI"/>
        </w:rPr>
      </w:pPr>
    </w:p>
    <w:p w14:paraId="23FBE7BA" w14:textId="77777777" w:rsidR="00873073" w:rsidRPr="000C52C6" w:rsidRDefault="00873073"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r w:rsidRPr="000C52C6">
        <w:rPr>
          <w:rFonts w:ascii="Arial" w:hAnsi="Arial" w:cs="Arial"/>
          <w:b/>
          <w:bCs/>
          <w:sz w:val="22"/>
          <w:szCs w:val="22"/>
          <w:lang w:val="fi-FI"/>
        </w:rPr>
        <w:t>Erimielisyydet</w:t>
      </w:r>
      <w:r w:rsidRPr="000C52C6">
        <w:rPr>
          <w:rFonts w:ascii="Arial" w:hAnsi="Arial" w:cs="Arial"/>
          <w:sz w:val="22"/>
          <w:szCs w:val="22"/>
          <w:lang w:val="fi-FI"/>
        </w:rPr>
        <w:tab/>
      </w:r>
      <w:r w:rsidRPr="000C52C6">
        <w:rPr>
          <w:rFonts w:ascii="Arial" w:hAnsi="Arial" w:cs="Arial"/>
          <w:sz w:val="22"/>
          <w:szCs w:val="22"/>
          <w:lang w:val="fi-FI"/>
        </w:rPr>
        <w:tab/>
      </w:r>
    </w:p>
    <w:p w14:paraId="11F58C6F"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14194B34" w14:textId="77777777" w:rsidR="00873073" w:rsidRPr="000C52C6" w:rsidRDefault="00873073"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Sopimuksesta johtuvat erimielisyydet, joista sopijapuolet eivät pääse yhteisymmärrykseen, jätetään </w:t>
      </w:r>
      <w:r w:rsidR="00FD19E0" w:rsidRPr="000C52C6">
        <w:rPr>
          <w:rFonts w:ascii="Arial" w:hAnsi="Arial" w:cs="Arial"/>
          <w:sz w:val="22"/>
          <w:szCs w:val="22"/>
          <w:lang w:val="fi-FI"/>
        </w:rPr>
        <w:t xml:space="preserve">ensiasteena </w:t>
      </w:r>
      <w:r w:rsidRPr="000C52C6">
        <w:rPr>
          <w:rFonts w:ascii="Arial" w:hAnsi="Arial" w:cs="Arial"/>
          <w:sz w:val="22"/>
          <w:szCs w:val="22"/>
          <w:lang w:val="fi-FI"/>
        </w:rPr>
        <w:t xml:space="preserve">Helsingin käräjäoikeuden </w:t>
      </w:r>
      <w:commentRangeStart w:id="10"/>
      <w:r w:rsidRPr="000C52C6">
        <w:rPr>
          <w:rFonts w:ascii="Arial" w:hAnsi="Arial" w:cs="Arial"/>
          <w:sz w:val="22"/>
          <w:szCs w:val="22"/>
          <w:lang w:val="fi-FI"/>
        </w:rPr>
        <w:t>ratkaistavaksi</w:t>
      </w:r>
      <w:commentRangeEnd w:id="10"/>
      <w:r w:rsidR="0034325A" w:rsidRPr="000C52C6">
        <w:rPr>
          <w:rStyle w:val="Kommentinviite"/>
        </w:rPr>
        <w:commentReference w:id="10"/>
      </w:r>
      <w:r w:rsidRPr="000C52C6">
        <w:rPr>
          <w:rFonts w:ascii="Arial" w:hAnsi="Arial" w:cs="Arial"/>
          <w:sz w:val="22"/>
          <w:szCs w:val="22"/>
          <w:lang w:val="fi-FI"/>
        </w:rPr>
        <w:t>.</w:t>
      </w:r>
    </w:p>
    <w:p w14:paraId="2966CB4E" w14:textId="77777777" w:rsidR="003A4660" w:rsidRPr="000C52C6" w:rsidRDefault="003A4660">
      <w:pPr>
        <w:widowControl/>
        <w:autoSpaceDE/>
        <w:autoSpaceDN/>
        <w:adjustRightInd/>
        <w:rPr>
          <w:rFonts w:ascii="Arial" w:hAnsi="Arial" w:cs="Arial"/>
          <w:sz w:val="22"/>
          <w:szCs w:val="22"/>
          <w:lang w:val="fi-FI"/>
        </w:rPr>
      </w:pPr>
      <w:r w:rsidRPr="000C52C6">
        <w:rPr>
          <w:rFonts w:ascii="Arial" w:hAnsi="Arial" w:cs="Arial"/>
          <w:sz w:val="22"/>
          <w:szCs w:val="22"/>
          <w:lang w:val="fi-FI"/>
        </w:rPr>
        <w:br w:type="page"/>
      </w:r>
    </w:p>
    <w:p w14:paraId="679238C3" w14:textId="77777777" w:rsidR="00873073" w:rsidRPr="000C52C6" w:rsidRDefault="00873073" w:rsidP="006B3157">
      <w:pPr>
        <w:widowControl/>
        <w:tabs>
          <w:tab w:val="left" w:pos="1463"/>
          <w:tab w:val="left" w:pos="2762"/>
          <w:tab w:val="left" w:pos="4061"/>
          <w:tab w:val="left" w:pos="5360"/>
          <w:tab w:val="left" w:pos="6659"/>
          <w:tab w:val="left" w:pos="7958"/>
          <w:tab w:val="left" w:pos="9257"/>
        </w:tabs>
        <w:ind w:left="1701"/>
        <w:jc w:val="both"/>
        <w:rPr>
          <w:rFonts w:ascii="Arial" w:hAnsi="Arial" w:cs="Arial"/>
          <w:sz w:val="22"/>
          <w:szCs w:val="22"/>
          <w:lang w:val="fi-FI"/>
        </w:rPr>
      </w:pPr>
    </w:p>
    <w:p w14:paraId="6F989157"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spacing w:line="19" w:lineRule="exact"/>
        <w:jc w:val="both"/>
        <w:rPr>
          <w:rFonts w:ascii="Arial" w:hAnsi="Arial" w:cs="Arial"/>
          <w:b/>
          <w:bCs/>
          <w:sz w:val="22"/>
          <w:szCs w:val="22"/>
          <w:lang w:val="fi-FI"/>
        </w:rPr>
      </w:pPr>
    </w:p>
    <w:p w14:paraId="4B0CA426"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spacing w:line="19" w:lineRule="exact"/>
        <w:jc w:val="both"/>
        <w:rPr>
          <w:rFonts w:ascii="Arial" w:hAnsi="Arial" w:cs="Arial"/>
          <w:b/>
          <w:bCs/>
          <w:sz w:val="22"/>
          <w:szCs w:val="22"/>
          <w:lang w:val="fi-FI"/>
        </w:rPr>
      </w:pPr>
    </w:p>
    <w:p w14:paraId="3F023539"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spacing w:line="19" w:lineRule="exact"/>
        <w:jc w:val="both"/>
        <w:rPr>
          <w:rFonts w:ascii="Arial" w:hAnsi="Arial" w:cs="Arial"/>
          <w:b/>
          <w:bCs/>
          <w:sz w:val="22"/>
          <w:szCs w:val="22"/>
          <w:lang w:val="fi-FI"/>
        </w:rPr>
      </w:pPr>
    </w:p>
    <w:p w14:paraId="52C0A95E" w14:textId="77777777" w:rsidR="00873073" w:rsidRPr="000C52C6" w:rsidRDefault="00873073"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r w:rsidRPr="000C52C6">
        <w:rPr>
          <w:rFonts w:ascii="Arial" w:hAnsi="Arial" w:cs="Arial"/>
          <w:b/>
          <w:bCs/>
          <w:sz w:val="22"/>
          <w:szCs w:val="22"/>
          <w:lang w:val="fi-FI"/>
        </w:rPr>
        <w:t xml:space="preserve">Yhteyshenkilöt </w:t>
      </w:r>
    </w:p>
    <w:p w14:paraId="442E56F0"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40C9FC38" w14:textId="67D87274" w:rsidR="00873073" w:rsidRPr="000C52C6" w:rsidRDefault="000516A6" w:rsidP="00B51A3E">
      <w:pPr>
        <w:widowControl/>
        <w:tabs>
          <w:tab w:val="left" w:pos="1134"/>
          <w:tab w:val="left" w:pos="1463"/>
          <w:tab w:val="left" w:pos="2762"/>
          <w:tab w:val="left" w:pos="4061"/>
          <w:tab w:val="left" w:pos="5360"/>
          <w:tab w:val="left" w:pos="6659"/>
          <w:tab w:val="left" w:pos="7958"/>
          <w:tab w:val="left" w:pos="9257"/>
        </w:tabs>
        <w:ind w:left="1134"/>
        <w:jc w:val="both"/>
        <w:outlineLvl w:val="0"/>
        <w:rPr>
          <w:rFonts w:ascii="Arial" w:hAnsi="Arial" w:cs="Arial"/>
          <w:sz w:val="22"/>
          <w:szCs w:val="22"/>
          <w:lang w:val="fi-FI"/>
        </w:rPr>
      </w:pPr>
      <w:commentRangeStart w:id="11"/>
      <w:proofErr w:type="spellStart"/>
      <w:r w:rsidRPr="000C52C6">
        <w:rPr>
          <w:rFonts w:ascii="Arial" w:hAnsi="Arial" w:cs="Arial"/>
          <w:sz w:val="22"/>
          <w:szCs w:val="22"/>
          <w:lang w:val="fi-FI"/>
        </w:rPr>
        <w:t>SYKE</w:t>
      </w:r>
      <w:r w:rsidR="00A524ED">
        <w:rPr>
          <w:rFonts w:ascii="Arial" w:hAnsi="Arial" w:cs="Arial"/>
          <w:sz w:val="22"/>
          <w:szCs w:val="22"/>
          <w:lang w:val="fi-FI"/>
        </w:rPr>
        <w:t>:</w:t>
      </w:r>
      <w:r w:rsidRPr="000C52C6">
        <w:rPr>
          <w:rFonts w:ascii="Arial" w:hAnsi="Arial" w:cs="Arial"/>
          <w:sz w:val="22"/>
          <w:szCs w:val="22"/>
          <w:lang w:val="fi-FI"/>
        </w:rPr>
        <w:t>n</w:t>
      </w:r>
      <w:proofErr w:type="spellEnd"/>
      <w:r w:rsidR="00873073" w:rsidRPr="000C52C6">
        <w:rPr>
          <w:rFonts w:ascii="Arial" w:hAnsi="Arial" w:cs="Arial"/>
          <w:sz w:val="22"/>
          <w:szCs w:val="22"/>
          <w:lang w:val="fi-FI"/>
        </w:rPr>
        <w:t xml:space="preserve"> </w:t>
      </w:r>
      <w:commentRangeEnd w:id="11"/>
      <w:r w:rsidR="002F2038" w:rsidRPr="000C52C6">
        <w:rPr>
          <w:rStyle w:val="Kommentinviite"/>
        </w:rPr>
        <w:commentReference w:id="11"/>
      </w:r>
      <w:r w:rsidR="00873073" w:rsidRPr="000C52C6">
        <w:rPr>
          <w:rFonts w:ascii="Arial" w:hAnsi="Arial" w:cs="Arial"/>
          <w:sz w:val="22"/>
          <w:szCs w:val="22"/>
          <w:lang w:val="fi-FI"/>
        </w:rPr>
        <w:t>yhteyshenkilö</w:t>
      </w:r>
      <w:r w:rsidR="000841C9" w:rsidRPr="000C52C6">
        <w:rPr>
          <w:rFonts w:ascii="Arial" w:hAnsi="Arial" w:cs="Arial"/>
          <w:sz w:val="22"/>
          <w:szCs w:val="22"/>
          <w:lang w:val="fi-FI"/>
        </w:rPr>
        <w:t xml:space="preserve"> kansalaishavaintojärjestelmän k</w:t>
      </w:r>
      <w:r w:rsidR="00885E4E" w:rsidRPr="000C52C6">
        <w:rPr>
          <w:rFonts w:ascii="Arial" w:hAnsi="Arial" w:cs="Arial"/>
          <w:sz w:val="22"/>
          <w:szCs w:val="22"/>
          <w:lang w:val="fi-FI"/>
        </w:rPr>
        <w:t>äyttö</w:t>
      </w:r>
      <w:r w:rsidR="000841C9" w:rsidRPr="000C52C6">
        <w:rPr>
          <w:rFonts w:ascii="Arial" w:hAnsi="Arial" w:cs="Arial"/>
          <w:sz w:val="22"/>
          <w:szCs w:val="22"/>
          <w:lang w:val="fi-FI"/>
        </w:rPr>
        <w:t>oikeussopimusta</w:t>
      </w:r>
      <w:r w:rsidR="00885E4E" w:rsidRPr="000C52C6">
        <w:rPr>
          <w:rFonts w:ascii="Arial" w:hAnsi="Arial" w:cs="Arial"/>
          <w:sz w:val="22"/>
          <w:szCs w:val="22"/>
          <w:lang w:val="fi-FI"/>
        </w:rPr>
        <w:t xml:space="preserve"> koskevissa asioissa:</w:t>
      </w:r>
    </w:p>
    <w:p w14:paraId="1FDDD1AE" w14:textId="77777777" w:rsidR="00A9474F" w:rsidRPr="000C52C6" w:rsidRDefault="000516A6"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nimi: </w:t>
      </w:r>
      <w:r w:rsidR="00BA3324" w:rsidRPr="000C52C6">
        <w:rPr>
          <w:rFonts w:ascii="Arial" w:hAnsi="Arial" w:cs="Arial"/>
          <w:sz w:val="22"/>
          <w:szCs w:val="22"/>
          <w:lang w:val="fi-FI"/>
        </w:rPr>
        <w:t>Timo Pyhälahti</w:t>
      </w:r>
    </w:p>
    <w:p w14:paraId="1BC1B1D1" w14:textId="77777777" w:rsidR="00873073" w:rsidRPr="000C52C6" w:rsidRDefault="009C24D0" w:rsidP="0099068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puhelin: </w:t>
      </w:r>
      <w:r w:rsidR="00BA3324" w:rsidRPr="000C52C6">
        <w:rPr>
          <w:rFonts w:ascii="Arial" w:hAnsi="Arial" w:cs="Arial"/>
          <w:sz w:val="22"/>
          <w:szCs w:val="22"/>
          <w:lang w:val="fi-FI"/>
        </w:rPr>
        <w:t>+358 295 251 527</w:t>
      </w:r>
    </w:p>
    <w:p w14:paraId="70CF5BD7" w14:textId="77777777" w:rsidR="00873073" w:rsidRPr="000C52C6" w:rsidRDefault="000516A6">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sähköpostiosoite: </w:t>
      </w:r>
      <w:r w:rsidR="00BA3324" w:rsidRPr="000C52C6">
        <w:rPr>
          <w:rFonts w:ascii="Arial" w:hAnsi="Arial" w:cs="Arial"/>
          <w:sz w:val="22"/>
          <w:szCs w:val="22"/>
          <w:lang w:val="fi-FI"/>
        </w:rPr>
        <w:t>kansalaishavainnot</w:t>
      </w:r>
      <w:r w:rsidR="00873073" w:rsidRPr="000C52C6">
        <w:rPr>
          <w:rFonts w:ascii="Arial" w:hAnsi="Arial" w:cs="Arial"/>
          <w:sz w:val="22"/>
          <w:szCs w:val="22"/>
          <w:lang w:val="fi-FI"/>
        </w:rPr>
        <w:t xml:space="preserve">@ymparisto.fi                </w:t>
      </w:r>
    </w:p>
    <w:p w14:paraId="5E033ACB"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3CF368F8" w14:textId="77777777" w:rsidR="00873073" w:rsidRPr="000C52C6" w:rsidRDefault="00502BEE" w:rsidP="00B51A3E">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X:n</w:t>
      </w:r>
      <w:r w:rsidR="00A9474F" w:rsidRPr="000C52C6">
        <w:rPr>
          <w:rFonts w:ascii="Arial" w:hAnsi="Arial" w:cs="Arial"/>
          <w:sz w:val="22"/>
          <w:szCs w:val="22"/>
          <w:lang w:val="fi-FI"/>
        </w:rPr>
        <w:t xml:space="preserve"> </w:t>
      </w:r>
      <w:commentRangeStart w:id="12"/>
      <w:r w:rsidR="00873073" w:rsidRPr="000C52C6">
        <w:rPr>
          <w:rFonts w:ascii="Arial" w:hAnsi="Arial" w:cs="Arial"/>
          <w:sz w:val="22"/>
          <w:szCs w:val="22"/>
          <w:lang w:val="fi-FI"/>
        </w:rPr>
        <w:t>yhteyshenkilö</w:t>
      </w:r>
      <w:r w:rsidR="00885E4E" w:rsidRPr="000C52C6">
        <w:rPr>
          <w:rFonts w:ascii="Arial" w:hAnsi="Arial" w:cs="Arial"/>
          <w:sz w:val="22"/>
          <w:szCs w:val="22"/>
          <w:lang w:val="fi-FI"/>
        </w:rPr>
        <w:t xml:space="preserve"> </w:t>
      </w:r>
      <w:commentRangeEnd w:id="12"/>
      <w:r w:rsidR="002F2038" w:rsidRPr="000C52C6">
        <w:rPr>
          <w:rStyle w:val="Kommentinviite"/>
        </w:rPr>
        <w:commentReference w:id="12"/>
      </w:r>
      <w:r w:rsidR="00885E4E" w:rsidRPr="000C52C6">
        <w:rPr>
          <w:rFonts w:ascii="Arial" w:hAnsi="Arial" w:cs="Arial"/>
          <w:sz w:val="22"/>
          <w:szCs w:val="22"/>
          <w:lang w:val="fi-FI"/>
        </w:rPr>
        <w:t>kansalaishavaintojärjestelmän käyttöoikeussopimusta koskevissa asioissa</w:t>
      </w:r>
      <w:r w:rsidR="00873073" w:rsidRPr="000C52C6">
        <w:rPr>
          <w:rFonts w:ascii="Arial" w:hAnsi="Arial" w:cs="Arial"/>
          <w:sz w:val="22"/>
          <w:szCs w:val="22"/>
          <w:lang w:val="fi-FI"/>
        </w:rPr>
        <w:t>:</w:t>
      </w:r>
    </w:p>
    <w:p w14:paraId="610EC929" w14:textId="77777777" w:rsidR="00A9474F" w:rsidRPr="000C52C6" w:rsidRDefault="00873073" w:rsidP="006B3157">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nimi:</w:t>
      </w:r>
      <w:r w:rsidR="00A9474F" w:rsidRPr="000C52C6">
        <w:rPr>
          <w:rFonts w:ascii="Arial" w:hAnsi="Arial" w:cs="Arial"/>
          <w:sz w:val="22"/>
          <w:szCs w:val="22"/>
          <w:lang w:val="fi-FI"/>
        </w:rPr>
        <w:fldChar w:fldCharType="begin">
          <w:ffData>
            <w:name w:val="Teksti23"/>
            <w:enabled/>
            <w:calcOnExit w:val="0"/>
            <w:textInput/>
          </w:ffData>
        </w:fldChar>
      </w:r>
      <w:bookmarkStart w:id="13" w:name="Teksti23"/>
      <w:r w:rsidR="00A9474F" w:rsidRPr="000C52C6">
        <w:rPr>
          <w:rFonts w:ascii="Arial" w:hAnsi="Arial" w:cs="Arial"/>
          <w:sz w:val="22"/>
          <w:szCs w:val="22"/>
          <w:lang w:val="fi-FI"/>
        </w:rPr>
        <w:instrText xml:space="preserve"> FORMTEXT </w:instrText>
      </w:r>
      <w:r w:rsidR="00A9474F" w:rsidRPr="000C52C6">
        <w:rPr>
          <w:rFonts w:ascii="Arial" w:hAnsi="Arial" w:cs="Arial"/>
          <w:sz w:val="22"/>
          <w:szCs w:val="22"/>
          <w:lang w:val="fi-FI"/>
        </w:rPr>
      </w:r>
      <w:r w:rsidR="00A9474F" w:rsidRPr="000C52C6">
        <w:rPr>
          <w:rFonts w:ascii="Arial" w:hAnsi="Arial" w:cs="Arial"/>
          <w:sz w:val="22"/>
          <w:szCs w:val="22"/>
          <w:lang w:val="fi-FI"/>
        </w:rPr>
        <w:fldChar w:fldCharType="separate"/>
      </w:r>
      <w:r w:rsidR="00A9474F" w:rsidRPr="000C52C6">
        <w:rPr>
          <w:rFonts w:ascii="Arial" w:hAnsi="Arial" w:cs="Arial"/>
          <w:noProof/>
          <w:sz w:val="22"/>
          <w:szCs w:val="22"/>
          <w:lang w:val="fi-FI"/>
        </w:rPr>
        <w:t> </w:t>
      </w:r>
      <w:r w:rsidR="00A9474F" w:rsidRPr="000C52C6">
        <w:rPr>
          <w:rFonts w:ascii="Arial" w:hAnsi="Arial" w:cs="Arial"/>
          <w:noProof/>
          <w:sz w:val="22"/>
          <w:szCs w:val="22"/>
          <w:lang w:val="fi-FI"/>
        </w:rPr>
        <w:t> </w:t>
      </w:r>
      <w:r w:rsidR="00A9474F" w:rsidRPr="000C52C6">
        <w:rPr>
          <w:rFonts w:ascii="Arial" w:hAnsi="Arial" w:cs="Arial"/>
          <w:noProof/>
          <w:sz w:val="22"/>
          <w:szCs w:val="22"/>
          <w:lang w:val="fi-FI"/>
        </w:rPr>
        <w:t> </w:t>
      </w:r>
      <w:r w:rsidR="00A9474F" w:rsidRPr="000C52C6">
        <w:rPr>
          <w:rFonts w:ascii="Arial" w:hAnsi="Arial" w:cs="Arial"/>
          <w:noProof/>
          <w:sz w:val="22"/>
          <w:szCs w:val="22"/>
          <w:lang w:val="fi-FI"/>
        </w:rPr>
        <w:t> </w:t>
      </w:r>
      <w:r w:rsidR="00A9474F" w:rsidRPr="000C52C6">
        <w:rPr>
          <w:rFonts w:ascii="Arial" w:hAnsi="Arial" w:cs="Arial"/>
          <w:noProof/>
          <w:sz w:val="22"/>
          <w:szCs w:val="22"/>
          <w:lang w:val="fi-FI"/>
        </w:rPr>
        <w:t> </w:t>
      </w:r>
      <w:r w:rsidR="00A9474F" w:rsidRPr="000C52C6">
        <w:rPr>
          <w:rFonts w:ascii="Arial" w:hAnsi="Arial" w:cs="Arial"/>
          <w:sz w:val="22"/>
          <w:szCs w:val="22"/>
          <w:lang w:val="fi-FI"/>
        </w:rPr>
        <w:fldChar w:fldCharType="end"/>
      </w:r>
      <w:bookmarkEnd w:id="13"/>
    </w:p>
    <w:p w14:paraId="0F480649" w14:textId="77777777" w:rsidR="00873073" w:rsidRPr="000C52C6" w:rsidRDefault="00873073" w:rsidP="0099068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 xml:space="preserve">puhelin: </w:t>
      </w:r>
      <w:r w:rsidR="00834408" w:rsidRPr="000C52C6">
        <w:rPr>
          <w:rFonts w:ascii="Arial" w:hAnsi="Arial" w:cs="Arial"/>
          <w:sz w:val="22"/>
          <w:szCs w:val="22"/>
          <w:lang w:val="fi-FI"/>
        </w:rPr>
        <w:fldChar w:fldCharType="begin">
          <w:ffData>
            <w:name w:val="Teksti24"/>
            <w:enabled/>
            <w:calcOnExit w:val="0"/>
            <w:textInput/>
          </w:ffData>
        </w:fldChar>
      </w:r>
      <w:bookmarkStart w:id="14" w:name="Teksti24"/>
      <w:r w:rsidR="00834408" w:rsidRPr="000C52C6">
        <w:rPr>
          <w:rFonts w:ascii="Arial" w:hAnsi="Arial" w:cs="Arial"/>
          <w:sz w:val="22"/>
          <w:szCs w:val="22"/>
          <w:lang w:val="fi-FI"/>
        </w:rPr>
        <w:instrText xml:space="preserve"> FORMTEXT </w:instrText>
      </w:r>
      <w:r w:rsidR="00834408" w:rsidRPr="000C52C6">
        <w:rPr>
          <w:rFonts w:ascii="Arial" w:hAnsi="Arial" w:cs="Arial"/>
          <w:sz w:val="22"/>
          <w:szCs w:val="22"/>
          <w:lang w:val="fi-FI"/>
        </w:rPr>
      </w:r>
      <w:r w:rsidR="00834408" w:rsidRPr="000C52C6">
        <w:rPr>
          <w:rFonts w:ascii="Arial" w:hAnsi="Arial" w:cs="Arial"/>
          <w:sz w:val="22"/>
          <w:szCs w:val="22"/>
          <w:lang w:val="fi-FI"/>
        </w:rPr>
        <w:fldChar w:fldCharType="separate"/>
      </w:r>
      <w:r w:rsidR="00834408" w:rsidRPr="000C52C6">
        <w:rPr>
          <w:rFonts w:ascii="Arial" w:hAnsi="Arial" w:cs="Arial"/>
          <w:noProof/>
          <w:sz w:val="22"/>
          <w:szCs w:val="22"/>
          <w:lang w:val="fi-FI"/>
        </w:rPr>
        <w:t> </w:t>
      </w:r>
      <w:r w:rsidR="00834408" w:rsidRPr="000C52C6">
        <w:rPr>
          <w:rFonts w:ascii="Arial" w:hAnsi="Arial" w:cs="Arial"/>
          <w:noProof/>
          <w:sz w:val="22"/>
          <w:szCs w:val="22"/>
          <w:lang w:val="fi-FI"/>
        </w:rPr>
        <w:t> </w:t>
      </w:r>
      <w:r w:rsidR="00834408" w:rsidRPr="000C52C6">
        <w:rPr>
          <w:rFonts w:ascii="Arial" w:hAnsi="Arial" w:cs="Arial"/>
          <w:noProof/>
          <w:sz w:val="22"/>
          <w:szCs w:val="22"/>
          <w:lang w:val="fi-FI"/>
        </w:rPr>
        <w:t> </w:t>
      </w:r>
      <w:r w:rsidR="00834408" w:rsidRPr="000C52C6">
        <w:rPr>
          <w:rFonts w:ascii="Arial" w:hAnsi="Arial" w:cs="Arial"/>
          <w:noProof/>
          <w:sz w:val="22"/>
          <w:szCs w:val="22"/>
          <w:lang w:val="fi-FI"/>
        </w:rPr>
        <w:t> </w:t>
      </w:r>
      <w:r w:rsidR="00834408" w:rsidRPr="000C52C6">
        <w:rPr>
          <w:rFonts w:ascii="Arial" w:hAnsi="Arial" w:cs="Arial"/>
          <w:noProof/>
          <w:sz w:val="22"/>
          <w:szCs w:val="22"/>
          <w:lang w:val="fi-FI"/>
        </w:rPr>
        <w:t> </w:t>
      </w:r>
      <w:r w:rsidR="00834408" w:rsidRPr="000C52C6">
        <w:rPr>
          <w:rFonts w:ascii="Arial" w:hAnsi="Arial" w:cs="Arial"/>
          <w:sz w:val="22"/>
          <w:szCs w:val="22"/>
          <w:lang w:val="fi-FI"/>
        </w:rPr>
        <w:fldChar w:fldCharType="end"/>
      </w:r>
      <w:bookmarkEnd w:id="14"/>
    </w:p>
    <w:p w14:paraId="5925D092" w14:textId="77777777" w:rsidR="00873073" w:rsidRPr="000C52C6" w:rsidRDefault="00873073" w:rsidP="0099068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sähköpostiosoite:</w:t>
      </w:r>
      <w:r w:rsidR="004C6E6E" w:rsidRPr="000C52C6">
        <w:rPr>
          <w:rFonts w:ascii="Arial" w:hAnsi="Arial" w:cs="Arial"/>
          <w:sz w:val="22"/>
          <w:szCs w:val="22"/>
          <w:lang w:val="fi-FI"/>
        </w:rPr>
        <w:fldChar w:fldCharType="begin">
          <w:ffData>
            <w:name w:val="Teksti35"/>
            <w:enabled/>
            <w:calcOnExit w:val="0"/>
            <w:textInput/>
          </w:ffData>
        </w:fldChar>
      </w:r>
      <w:bookmarkStart w:id="15" w:name="Teksti35"/>
      <w:r w:rsidR="004C6E6E" w:rsidRPr="000C52C6">
        <w:rPr>
          <w:rFonts w:ascii="Arial" w:hAnsi="Arial" w:cs="Arial"/>
          <w:sz w:val="22"/>
          <w:szCs w:val="22"/>
          <w:lang w:val="fi-FI"/>
        </w:rPr>
        <w:instrText xml:space="preserve"> FORMTEXT </w:instrText>
      </w:r>
      <w:r w:rsidR="004C6E6E" w:rsidRPr="000C52C6">
        <w:rPr>
          <w:rFonts w:ascii="Arial" w:hAnsi="Arial" w:cs="Arial"/>
          <w:sz w:val="22"/>
          <w:szCs w:val="22"/>
          <w:lang w:val="fi-FI"/>
        </w:rPr>
      </w:r>
      <w:r w:rsidR="004C6E6E" w:rsidRPr="000C52C6">
        <w:rPr>
          <w:rFonts w:ascii="Arial" w:hAnsi="Arial" w:cs="Arial"/>
          <w:sz w:val="22"/>
          <w:szCs w:val="22"/>
          <w:lang w:val="fi-FI"/>
        </w:rPr>
        <w:fldChar w:fldCharType="separate"/>
      </w:r>
      <w:r w:rsidR="004C6E6E" w:rsidRPr="000C52C6">
        <w:rPr>
          <w:rFonts w:ascii="Arial" w:hAnsi="Arial" w:cs="Arial"/>
          <w:noProof/>
          <w:sz w:val="22"/>
          <w:szCs w:val="22"/>
          <w:lang w:val="fi-FI"/>
        </w:rPr>
        <w:t> </w:t>
      </w:r>
      <w:r w:rsidR="004C6E6E" w:rsidRPr="000C52C6">
        <w:rPr>
          <w:rFonts w:ascii="Arial" w:hAnsi="Arial" w:cs="Arial"/>
          <w:noProof/>
          <w:sz w:val="22"/>
          <w:szCs w:val="22"/>
          <w:lang w:val="fi-FI"/>
        </w:rPr>
        <w:t> </w:t>
      </w:r>
      <w:r w:rsidR="004C6E6E" w:rsidRPr="000C52C6">
        <w:rPr>
          <w:rFonts w:ascii="Arial" w:hAnsi="Arial" w:cs="Arial"/>
          <w:noProof/>
          <w:sz w:val="22"/>
          <w:szCs w:val="22"/>
          <w:lang w:val="fi-FI"/>
        </w:rPr>
        <w:t> </w:t>
      </w:r>
      <w:r w:rsidR="004C6E6E" w:rsidRPr="000C52C6">
        <w:rPr>
          <w:rFonts w:ascii="Arial" w:hAnsi="Arial" w:cs="Arial"/>
          <w:noProof/>
          <w:sz w:val="22"/>
          <w:szCs w:val="22"/>
          <w:lang w:val="fi-FI"/>
        </w:rPr>
        <w:t> </w:t>
      </w:r>
      <w:r w:rsidR="004C6E6E" w:rsidRPr="000C52C6">
        <w:rPr>
          <w:rFonts w:ascii="Arial" w:hAnsi="Arial" w:cs="Arial"/>
          <w:noProof/>
          <w:sz w:val="22"/>
          <w:szCs w:val="22"/>
          <w:lang w:val="fi-FI"/>
        </w:rPr>
        <w:t> </w:t>
      </w:r>
      <w:r w:rsidR="004C6E6E" w:rsidRPr="000C52C6">
        <w:rPr>
          <w:rFonts w:ascii="Arial" w:hAnsi="Arial" w:cs="Arial"/>
          <w:sz w:val="22"/>
          <w:szCs w:val="22"/>
          <w:lang w:val="fi-FI"/>
        </w:rPr>
        <w:fldChar w:fldCharType="end"/>
      </w:r>
      <w:bookmarkEnd w:id="15"/>
      <w:r w:rsidR="004C6E6E" w:rsidRPr="000C52C6">
        <w:rPr>
          <w:rFonts w:ascii="Arial" w:hAnsi="Arial" w:cs="Arial"/>
          <w:sz w:val="22"/>
          <w:szCs w:val="22"/>
          <w:lang w:val="fi-FI"/>
        </w:rPr>
        <w:t xml:space="preserve"> </w:t>
      </w:r>
    </w:p>
    <w:p w14:paraId="1ABF57C5" w14:textId="77777777" w:rsidR="00D7675A" w:rsidRPr="000C52C6" w:rsidRDefault="00D7675A">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p>
    <w:p w14:paraId="3996D52B" w14:textId="77777777" w:rsidR="00D7675A" w:rsidRPr="000C52C6" w:rsidRDefault="008953CF">
      <w:pPr>
        <w:widowControl/>
        <w:tabs>
          <w:tab w:val="left" w:pos="1134"/>
          <w:tab w:val="left" w:pos="1463"/>
          <w:tab w:val="left" w:pos="2762"/>
          <w:tab w:val="left" w:pos="4061"/>
          <w:tab w:val="left" w:pos="5360"/>
          <w:tab w:val="left" w:pos="6659"/>
          <w:tab w:val="left" w:pos="7958"/>
          <w:tab w:val="left" w:pos="9257"/>
        </w:tabs>
        <w:ind w:left="1134"/>
        <w:jc w:val="both"/>
        <w:rPr>
          <w:rFonts w:ascii="Arial" w:hAnsi="Arial" w:cs="Arial"/>
          <w:sz w:val="22"/>
          <w:szCs w:val="22"/>
          <w:lang w:val="fi-FI"/>
        </w:rPr>
      </w:pPr>
      <w:r w:rsidRPr="000C52C6">
        <w:rPr>
          <w:rFonts w:ascii="Arial" w:hAnsi="Arial" w:cs="Arial"/>
          <w:sz w:val="22"/>
          <w:szCs w:val="22"/>
          <w:lang w:val="fi-FI"/>
        </w:rPr>
        <w:t>X:n yhteyshenkilön vaihtuessa, X:n palveluksessa olevan toimivaltaisen henkilön tulee ilmoittaa uusi yhteyshenkilö.</w:t>
      </w:r>
    </w:p>
    <w:p w14:paraId="6A7C99BA"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p>
    <w:p w14:paraId="49225CDF" w14:textId="77777777" w:rsidR="00873073" w:rsidRPr="000C52C6" w:rsidRDefault="00873073" w:rsidP="009A44D4">
      <w:pPr>
        <w:widowControl/>
        <w:numPr>
          <w:ilvl w:val="0"/>
          <w:numId w:val="1"/>
        </w:numPr>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commentRangeStart w:id="16"/>
      <w:r w:rsidRPr="000C52C6">
        <w:rPr>
          <w:rFonts w:ascii="Arial" w:hAnsi="Arial" w:cs="Arial"/>
          <w:b/>
          <w:bCs/>
          <w:sz w:val="22"/>
          <w:szCs w:val="22"/>
          <w:lang w:val="fi-FI"/>
        </w:rPr>
        <w:t>Allekirjoitukset</w:t>
      </w:r>
      <w:commentRangeEnd w:id="16"/>
      <w:r w:rsidR="002F2038" w:rsidRPr="000C52C6">
        <w:rPr>
          <w:rStyle w:val="Kommentinviite"/>
        </w:rPr>
        <w:commentReference w:id="16"/>
      </w:r>
    </w:p>
    <w:p w14:paraId="4651AADB"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b/>
          <w:bCs/>
          <w:sz w:val="22"/>
          <w:szCs w:val="22"/>
          <w:lang w:val="fi-FI"/>
        </w:rPr>
      </w:pPr>
    </w:p>
    <w:p w14:paraId="46147737"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outlineLvl w:val="0"/>
        <w:rPr>
          <w:rFonts w:ascii="Arial" w:hAnsi="Arial" w:cs="Arial"/>
          <w:b/>
          <w:bCs/>
          <w:sz w:val="22"/>
          <w:szCs w:val="22"/>
          <w:lang w:val="fi-FI"/>
        </w:rPr>
      </w:pPr>
      <w:r w:rsidRPr="000C52C6">
        <w:rPr>
          <w:rFonts w:ascii="Arial" w:hAnsi="Arial" w:cs="Arial"/>
          <w:sz w:val="22"/>
          <w:szCs w:val="22"/>
          <w:lang w:val="fi-FI"/>
        </w:rPr>
        <w:t>Tätä sopimusta on tehty kaksi yhtäpitävää kappaletta, yksi kummallekin sopijapuolelle.</w:t>
      </w:r>
    </w:p>
    <w:p w14:paraId="1A2E42CA"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7BC4EFA2" w14:textId="77777777" w:rsidR="004C77E0" w:rsidRPr="000C52C6" w:rsidRDefault="004C77E0" w:rsidP="009A44D4">
      <w:pPr>
        <w:pStyle w:val="Leipis"/>
        <w:spacing w:before="120"/>
        <w:ind w:left="1440"/>
        <w:outlineLvl w:val="0"/>
        <w:rPr>
          <w:rFonts w:cs="Arial"/>
          <w:bCs/>
        </w:rPr>
      </w:pPr>
      <w:r w:rsidRPr="000C52C6">
        <w:rPr>
          <w:rFonts w:cs="Arial"/>
          <w:bCs/>
        </w:rPr>
        <w:t>Suomen ympäristökeskus</w:t>
      </w:r>
    </w:p>
    <w:tbl>
      <w:tblPr>
        <w:tblpPr w:leftFromText="180" w:rightFromText="180" w:vertAnchor="text" w:horzAnchor="page" w:tblpX="2797" w:tblpY="131"/>
        <w:tblOverlap w:val="never"/>
        <w:tblW w:w="0" w:type="auto"/>
        <w:tblLayout w:type="fixed"/>
        <w:tblLook w:val="01E0" w:firstRow="1" w:lastRow="1" w:firstColumn="1" w:lastColumn="1" w:noHBand="0" w:noVBand="0"/>
      </w:tblPr>
      <w:tblGrid>
        <w:gridCol w:w="1427"/>
        <w:gridCol w:w="492"/>
        <w:gridCol w:w="176"/>
        <w:gridCol w:w="509"/>
        <w:gridCol w:w="807"/>
      </w:tblGrid>
      <w:tr w:rsidR="004C77E0" w:rsidRPr="000C52C6" w14:paraId="1DD21076" w14:textId="77777777" w:rsidTr="00581F6C">
        <w:tc>
          <w:tcPr>
            <w:tcW w:w="1427" w:type="dxa"/>
            <w:tcBorders>
              <w:bottom w:val="nil"/>
            </w:tcBorders>
          </w:tcPr>
          <w:p w14:paraId="4D2A1927" w14:textId="66C47FF0" w:rsidR="004C77E0" w:rsidRPr="000C52C6" w:rsidRDefault="00D90760" w:rsidP="009A44D4">
            <w:pPr>
              <w:jc w:val="both"/>
              <w:rPr>
                <w:rFonts w:ascii="Arial" w:hAnsi="Arial" w:cs="Arial"/>
                <w:sz w:val="22"/>
                <w:szCs w:val="22"/>
              </w:rPr>
            </w:pPr>
            <w:proofErr w:type="spellStart"/>
            <w:r>
              <w:rPr>
                <w:rFonts w:ascii="Arial" w:hAnsi="Arial" w:cs="Arial"/>
                <w:sz w:val="22"/>
                <w:szCs w:val="22"/>
              </w:rPr>
              <w:t>Helsingissä</w:t>
            </w:r>
            <w:proofErr w:type="spellEnd"/>
            <w:r>
              <w:rPr>
                <w:rStyle w:val="Kommentinviite"/>
              </w:rPr>
              <w:commentReference w:id="17"/>
            </w:r>
          </w:p>
        </w:tc>
        <w:tc>
          <w:tcPr>
            <w:tcW w:w="492" w:type="dxa"/>
            <w:tcBorders>
              <w:bottom w:val="single" w:sz="4" w:space="0" w:color="auto"/>
            </w:tcBorders>
          </w:tcPr>
          <w:p w14:paraId="6313DE62" w14:textId="77777777" w:rsidR="004C77E0" w:rsidRPr="000C52C6" w:rsidRDefault="004C77E0" w:rsidP="009A44D4">
            <w:pPr>
              <w:jc w:val="both"/>
              <w:rPr>
                <w:rFonts w:cs="Arial"/>
              </w:rPr>
            </w:pPr>
          </w:p>
        </w:tc>
        <w:tc>
          <w:tcPr>
            <w:tcW w:w="176" w:type="dxa"/>
            <w:tcMar>
              <w:left w:w="57" w:type="dxa"/>
              <w:right w:w="57" w:type="dxa"/>
            </w:tcMar>
          </w:tcPr>
          <w:p w14:paraId="0C47410D" w14:textId="77777777" w:rsidR="004C77E0" w:rsidRPr="000C52C6" w:rsidRDefault="004C77E0" w:rsidP="009A44D4">
            <w:pPr>
              <w:jc w:val="both"/>
              <w:rPr>
                <w:rFonts w:cs="Arial"/>
              </w:rPr>
            </w:pPr>
            <w:r w:rsidRPr="000C52C6">
              <w:rPr>
                <w:rFonts w:cs="Arial"/>
              </w:rPr>
              <w:t>/</w:t>
            </w:r>
          </w:p>
        </w:tc>
        <w:tc>
          <w:tcPr>
            <w:tcW w:w="509" w:type="dxa"/>
            <w:tcBorders>
              <w:bottom w:val="single" w:sz="4" w:space="0" w:color="auto"/>
            </w:tcBorders>
          </w:tcPr>
          <w:p w14:paraId="24975555" w14:textId="77777777" w:rsidR="004C77E0" w:rsidRPr="000C52C6" w:rsidRDefault="004C77E0" w:rsidP="009A44D4">
            <w:pPr>
              <w:jc w:val="both"/>
              <w:rPr>
                <w:rFonts w:cs="Arial"/>
              </w:rPr>
            </w:pPr>
          </w:p>
        </w:tc>
        <w:tc>
          <w:tcPr>
            <w:tcW w:w="807" w:type="dxa"/>
          </w:tcPr>
          <w:p w14:paraId="5CB16DE7" w14:textId="032EF601" w:rsidR="004C77E0" w:rsidRPr="000C52C6" w:rsidRDefault="00D90760" w:rsidP="009A44D4">
            <w:pPr>
              <w:jc w:val="both"/>
              <w:rPr>
                <w:rFonts w:cs="Arial"/>
              </w:rPr>
            </w:pPr>
            <w:r>
              <w:rPr>
                <w:rFonts w:cs="Arial"/>
              </w:rPr>
              <w:t>____</w:t>
            </w:r>
          </w:p>
        </w:tc>
      </w:tr>
    </w:tbl>
    <w:p w14:paraId="1ECE34AB" w14:textId="77777777" w:rsidR="004C77E0" w:rsidRPr="000C52C6" w:rsidRDefault="004C77E0" w:rsidP="009A44D4">
      <w:pPr>
        <w:tabs>
          <w:tab w:val="left" w:pos="1298"/>
          <w:tab w:val="left" w:pos="2591"/>
          <w:tab w:val="left" w:pos="3890"/>
          <w:tab w:val="left" w:pos="5182"/>
          <w:tab w:val="left" w:pos="5216"/>
          <w:tab w:val="left" w:pos="6520"/>
          <w:tab w:val="left" w:pos="7088"/>
          <w:tab w:val="left" w:pos="7779"/>
          <w:tab w:val="left" w:pos="7824"/>
          <w:tab w:val="left" w:pos="9128"/>
          <w:tab w:val="left" w:pos="9356"/>
          <w:tab w:val="left" w:pos="10370"/>
        </w:tabs>
        <w:ind w:right="56"/>
        <w:jc w:val="both"/>
      </w:pPr>
    </w:p>
    <w:p w14:paraId="67C747A1" w14:textId="77777777" w:rsidR="004C77E0" w:rsidRPr="000C52C6" w:rsidRDefault="004C77E0" w:rsidP="009A44D4">
      <w:pPr>
        <w:pStyle w:val="Leipis"/>
        <w:tabs>
          <w:tab w:val="left" w:pos="1260"/>
        </w:tabs>
        <w:spacing w:line="240" w:lineRule="auto"/>
        <w:ind w:left="0" w:right="-6"/>
        <w:rPr>
          <w:rFonts w:cs="Arial"/>
          <w:b/>
          <w:bCs/>
        </w:rPr>
      </w:pPr>
    </w:p>
    <w:tbl>
      <w:tblPr>
        <w:tblpPr w:leftFromText="180" w:rightFromText="180" w:vertAnchor="text" w:horzAnchor="margin" w:tblpXSpec="right" w:tblpY="-49"/>
        <w:tblW w:w="0" w:type="auto"/>
        <w:tblLook w:val="01E0" w:firstRow="1" w:lastRow="1" w:firstColumn="1" w:lastColumn="1" w:noHBand="0" w:noVBand="0"/>
      </w:tblPr>
      <w:tblGrid>
        <w:gridCol w:w="4068"/>
        <w:gridCol w:w="435"/>
        <w:gridCol w:w="3827"/>
      </w:tblGrid>
      <w:tr w:rsidR="004C77E0" w:rsidRPr="000C52C6" w14:paraId="236B4A93" w14:textId="77777777" w:rsidTr="00581F6C">
        <w:trPr>
          <w:trHeight w:val="556"/>
        </w:trPr>
        <w:tc>
          <w:tcPr>
            <w:tcW w:w="4068" w:type="dxa"/>
            <w:tcBorders>
              <w:bottom w:val="single" w:sz="4" w:space="0" w:color="auto"/>
            </w:tcBorders>
          </w:tcPr>
          <w:p w14:paraId="6313DE94" w14:textId="77777777" w:rsidR="004C77E0" w:rsidRPr="000C52C6" w:rsidRDefault="004C77E0" w:rsidP="009A44D4">
            <w:pPr>
              <w:jc w:val="both"/>
              <w:rPr>
                <w:rFonts w:cs="Arial"/>
              </w:rPr>
            </w:pPr>
          </w:p>
        </w:tc>
        <w:tc>
          <w:tcPr>
            <w:tcW w:w="435" w:type="dxa"/>
          </w:tcPr>
          <w:p w14:paraId="0C4EAD9C" w14:textId="77777777" w:rsidR="004C77E0" w:rsidRPr="000C52C6" w:rsidRDefault="004C77E0" w:rsidP="009A44D4">
            <w:pPr>
              <w:jc w:val="both"/>
              <w:rPr>
                <w:rFonts w:cs="Arial"/>
              </w:rPr>
            </w:pPr>
          </w:p>
        </w:tc>
        <w:tc>
          <w:tcPr>
            <w:tcW w:w="3827" w:type="dxa"/>
            <w:tcBorders>
              <w:bottom w:val="single" w:sz="4" w:space="0" w:color="auto"/>
            </w:tcBorders>
          </w:tcPr>
          <w:p w14:paraId="4166E4FB" w14:textId="77777777" w:rsidR="004C77E0" w:rsidRPr="000C52C6" w:rsidRDefault="004C77E0" w:rsidP="009A44D4">
            <w:pPr>
              <w:jc w:val="both"/>
              <w:rPr>
                <w:rFonts w:cs="Arial"/>
              </w:rPr>
            </w:pPr>
          </w:p>
        </w:tc>
      </w:tr>
      <w:bookmarkStart w:id="18" w:name="Teksti31"/>
      <w:tr w:rsidR="004C77E0" w:rsidRPr="000C52C6" w14:paraId="0216EC63" w14:textId="77777777" w:rsidTr="00581F6C">
        <w:tc>
          <w:tcPr>
            <w:tcW w:w="4068" w:type="dxa"/>
            <w:tcBorders>
              <w:top w:val="single" w:sz="4" w:space="0" w:color="auto"/>
            </w:tcBorders>
          </w:tcPr>
          <w:p w14:paraId="6618B7A0" w14:textId="77777777" w:rsidR="004C77E0"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Teksti31"/>
                  <w:enabled/>
                  <w:calcOnExit w:val="0"/>
                  <w:textInput>
                    <w:default w:val="johtajan nimi"/>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johtajan nimi</w:t>
            </w:r>
            <w:r w:rsidRPr="000C52C6">
              <w:rPr>
                <w:rFonts w:ascii="Arial" w:hAnsi="Arial" w:cs="Arial"/>
                <w:sz w:val="22"/>
                <w:szCs w:val="22"/>
              </w:rPr>
              <w:fldChar w:fldCharType="end"/>
            </w:r>
            <w:bookmarkEnd w:id="18"/>
          </w:p>
        </w:tc>
        <w:tc>
          <w:tcPr>
            <w:tcW w:w="435" w:type="dxa"/>
          </w:tcPr>
          <w:p w14:paraId="5D49673D" w14:textId="77777777" w:rsidR="004C77E0" w:rsidRPr="000C52C6" w:rsidRDefault="004C77E0" w:rsidP="009A44D4">
            <w:pPr>
              <w:jc w:val="both"/>
              <w:rPr>
                <w:rFonts w:ascii="Arial" w:hAnsi="Arial" w:cs="Arial"/>
                <w:sz w:val="22"/>
                <w:szCs w:val="22"/>
              </w:rPr>
            </w:pPr>
          </w:p>
        </w:tc>
        <w:bookmarkStart w:id="19" w:name="Teksti32"/>
        <w:tc>
          <w:tcPr>
            <w:tcW w:w="3827" w:type="dxa"/>
            <w:tcBorders>
              <w:top w:val="single" w:sz="4" w:space="0" w:color="auto"/>
            </w:tcBorders>
          </w:tcPr>
          <w:p w14:paraId="640A8180" w14:textId="77777777" w:rsidR="004C77E0"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Teksti32"/>
                  <w:enabled/>
                  <w:calcOnExit w:val="0"/>
                  <w:textInput>
                    <w:default w:val="esittelijän nimi"/>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esittelijän nimi</w:t>
            </w:r>
            <w:r w:rsidRPr="000C52C6">
              <w:rPr>
                <w:rFonts w:ascii="Arial" w:hAnsi="Arial" w:cs="Arial"/>
                <w:sz w:val="22"/>
                <w:szCs w:val="22"/>
              </w:rPr>
              <w:fldChar w:fldCharType="end"/>
            </w:r>
            <w:bookmarkEnd w:id="19"/>
          </w:p>
        </w:tc>
      </w:tr>
      <w:bookmarkStart w:id="20" w:name="Teksti33"/>
      <w:tr w:rsidR="004C77E0" w:rsidRPr="000C52C6" w14:paraId="7C2D18B4" w14:textId="77777777" w:rsidTr="00581F6C">
        <w:tc>
          <w:tcPr>
            <w:tcW w:w="4068" w:type="dxa"/>
          </w:tcPr>
          <w:p w14:paraId="4477401F" w14:textId="77777777" w:rsidR="004C77E0"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Teksti33"/>
                  <w:enabled/>
                  <w:calcOnExit w:val="0"/>
                  <w:textInput>
                    <w:default w:val="nimike"/>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nimike</w:t>
            </w:r>
            <w:r w:rsidRPr="000C52C6">
              <w:rPr>
                <w:rFonts w:ascii="Arial" w:hAnsi="Arial" w:cs="Arial"/>
                <w:sz w:val="22"/>
                <w:szCs w:val="22"/>
              </w:rPr>
              <w:fldChar w:fldCharType="end"/>
            </w:r>
            <w:bookmarkEnd w:id="20"/>
          </w:p>
        </w:tc>
        <w:tc>
          <w:tcPr>
            <w:tcW w:w="435" w:type="dxa"/>
          </w:tcPr>
          <w:p w14:paraId="2DE3BAE9" w14:textId="77777777" w:rsidR="004C77E0" w:rsidRPr="000C52C6" w:rsidRDefault="004C77E0" w:rsidP="009A44D4">
            <w:pPr>
              <w:jc w:val="both"/>
              <w:rPr>
                <w:rFonts w:ascii="Arial" w:hAnsi="Arial" w:cs="Arial"/>
                <w:sz w:val="22"/>
                <w:szCs w:val="22"/>
              </w:rPr>
            </w:pPr>
          </w:p>
        </w:tc>
        <w:bookmarkStart w:id="21" w:name="Teksti34"/>
        <w:tc>
          <w:tcPr>
            <w:tcW w:w="3827" w:type="dxa"/>
          </w:tcPr>
          <w:p w14:paraId="1486385E" w14:textId="77777777" w:rsidR="004C77E0"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Teksti34"/>
                  <w:enabled/>
                  <w:calcOnExit w:val="0"/>
                  <w:textInput>
                    <w:default w:val="nimike"/>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nimike</w:t>
            </w:r>
            <w:r w:rsidRPr="000C52C6">
              <w:rPr>
                <w:rFonts w:ascii="Arial" w:hAnsi="Arial" w:cs="Arial"/>
                <w:sz w:val="22"/>
                <w:szCs w:val="22"/>
              </w:rPr>
              <w:fldChar w:fldCharType="end"/>
            </w:r>
            <w:bookmarkEnd w:id="21"/>
          </w:p>
        </w:tc>
      </w:tr>
    </w:tbl>
    <w:p w14:paraId="6919B82F" w14:textId="77777777" w:rsidR="004C77E0" w:rsidRPr="000C52C6" w:rsidRDefault="004C77E0" w:rsidP="009A44D4">
      <w:pPr>
        <w:pStyle w:val="Leipis"/>
        <w:tabs>
          <w:tab w:val="left" w:pos="1260"/>
        </w:tabs>
        <w:spacing w:line="240" w:lineRule="auto"/>
        <w:ind w:right="-6"/>
        <w:rPr>
          <w:rFonts w:cs="Arial"/>
          <w:b/>
          <w:bCs/>
        </w:rPr>
      </w:pPr>
    </w:p>
    <w:p w14:paraId="1ABBDA96" w14:textId="77777777" w:rsidR="004C77E0" w:rsidRPr="000C52C6" w:rsidRDefault="004C77E0" w:rsidP="009A44D4">
      <w:pPr>
        <w:pStyle w:val="Leipis"/>
        <w:spacing w:before="120"/>
        <w:ind w:left="1440"/>
        <w:rPr>
          <w:rFonts w:cs="Arial"/>
          <w:b/>
          <w:bCs/>
        </w:rPr>
      </w:pPr>
    </w:p>
    <w:p w14:paraId="33BD7B78" w14:textId="77777777" w:rsidR="004C77E0" w:rsidRPr="000C52C6" w:rsidRDefault="004C77E0" w:rsidP="009A44D4">
      <w:pPr>
        <w:pStyle w:val="Liite"/>
        <w:tabs>
          <w:tab w:val="left" w:pos="1440"/>
        </w:tabs>
        <w:spacing w:after="0" w:line="240" w:lineRule="auto"/>
        <w:rPr>
          <w:rFonts w:cs="Arial"/>
          <w:bCs/>
        </w:rPr>
      </w:pPr>
      <w:r w:rsidRPr="000C52C6">
        <w:rPr>
          <w:rFonts w:cs="Arial"/>
        </w:rPr>
        <w:tab/>
      </w:r>
    </w:p>
    <w:p w14:paraId="07366F4F" w14:textId="77777777" w:rsidR="004C77E0" w:rsidRPr="000C52C6" w:rsidRDefault="004C77E0" w:rsidP="009A44D4">
      <w:pPr>
        <w:pStyle w:val="Liite"/>
        <w:tabs>
          <w:tab w:val="left" w:pos="1440"/>
        </w:tabs>
        <w:spacing w:after="0" w:line="240" w:lineRule="auto"/>
        <w:rPr>
          <w:rFonts w:cs="Arial"/>
          <w:bCs/>
        </w:rPr>
      </w:pPr>
    </w:p>
    <w:p w14:paraId="4E58CC77" w14:textId="77777777" w:rsidR="007A01C5" w:rsidRPr="000C52C6" w:rsidRDefault="007A01C5" w:rsidP="009A44D4">
      <w:pPr>
        <w:jc w:val="both"/>
      </w:pPr>
      <w:bookmarkStart w:id="22" w:name="Teksti36"/>
    </w:p>
    <w:tbl>
      <w:tblPr>
        <w:tblpPr w:leftFromText="180" w:rightFromText="180" w:vertAnchor="text" w:horzAnchor="page" w:tblpX="2104" w:tblpY="-55"/>
        <w:tblOverlap w:val="never"/>
        <w:tblW w:w="0" w:type="auto"/>
        <w:tblLayout w:type="fixed"/>
        <w:tblLook w:val="01E0" w:firstRow="1" w:lastRow="1" w:firstColumn="1" w:lastColumn="1" w:noHBand="0" w:noVBand="0"/>
      </w:tblPr>
      <w:tblGrid>
        <w:gridCol w:w="134"/>
        <w:gridCol w:w="328"/>
      </w:tblGrid>
      <w:tr w:rsidR="007A01C5" w:rsidRPr="000C52C6" w14:paraId="5351D843" w14:textId="77777777" w:rsidTr="007A01C5">
        <w:trPr>
          <w:trHeight w:val="332"/>
        </w:trPr>
        <w:tc>
          <w:tcPr>
            <w:tcW w:w="134" w:type="dxa"/>
            <w:tcMar>
              <w:left w:w="57" w:type="dxa"/>
              <w:right w:w="57" w:type="dxa"/>
            </w:tcMar>
          </w:tcPr>
          <w:p w14:paraId="3FA8D5DC" w14:textId="77777777" w:rsidR="007A01C5" w:rsidRPr="000C52C6" w:rsidRDefault="007A01C5" w:rsidP="009A44D4">
            <w:pPr>
              <w:jc w:val="both"/>
              <w:rPr>
                <w:rFonts w:cs="Arial"/>
              </w:rPr>
            </w:pPr>
          </w:p>
        </w:tc>
        <w:tc>
          <w:tcPr>
            <w:tcW w:w="328" w:type="dxa"/>
          </w:tcPr>
          <w:p w14:paraId="4B213096" w14:textId="77777777" w:rsidR="007A01C5" w:rsidRPr="000C52C6" w:rsidRDefault="007A01C5" w:rsidP="009A44D4">
            <w:pPr>
              <w:jc w:val="both"/>
              <w:rPr>
                <w:rFonts w:cs="Arial"/>
              </w:rPr>
            </w:pPr>
          </w:p>
        </w:tc>
      </w:tr>
    </w:tbl>
    <w:p w14:paraId="05E26027" w14:textId="77777777" w:rsidR="007A01C5" w:rsidRPr="000C52C6" w:rsidRDefault="00376CA3" w:rsidP="009A44D4">
      <w:pPr>
        <w:jc w:val="both"/>
        <w:rPr>
          <w:rFonts w:ascii="Arial" w:hAnsi="Arial" w:cs="Arial"/>
          <w:sz w:val="22"/>
          <w:szCs w:val="22"/>
        </w:rPr>
      </w:pPr>
      <w:r w:rsidRPr="000C52C6">
        <w:rPr>
          <w:rFonts w:ascii="Arial" w:hAnsi="Arial" w:cs="Arial"/>
          <w:sz w:val="22"/>
          <w:szCs w:val="22"/>
        </w:rPr>
        <w:fldChar w:fldCharType="begin">
          <w:ffData>
            <w:name w:val=""/>
            <w:enabled/>
            <w:calcOnExit w:val="0"/>
            <w:textInput>
              <w:default w:val="Käyttöoikeuden saajan nimi"/>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Käyttöoikeuden saajan nimi</w:t>
      </w:r>
      <w:r w:rsidRPr="000C52C6">
        <w:rPr>
          <w:rFonts w:ascii="Arial" w:hAnsi="Arial" w:cs="Arial"/>
          <w:sz w:val="22"/>
          <w:szCs w:val="22"/>
        </w:rPr>
        <w:fldChar w:fldCharType="end"/>
      </w:r>
      <w:bookmarkEnd w:id="22"/>
    </w:p>
    <w:p w14:paraId="588F7B87" w14:textId="77777777" w:rsidR="004C77E0" w:rsidRPr="000C52C6" w:rsidRDefault="004C77E0" w:rsidP="009A44D4">
      <w:pPr>
        <w:tabs>
          <w:tab w:val="left" w:pos="1298"/>
          <w:tab w:val="left" w:pos="2591"/>
          <w:tab w:val="left" w:pos="3890"/>
          <w:tab w:val="left" w:pos="5182"/>
          <w:tab w:val="left" w:pos="5216"/>
          <w:tab w:val="left" w:pos="6520"/>
          <w:tab w:val="left" w:pos="7088"/>
          <w:tab w:val="left" w:pos="7779"/>
          <w:tab w:val="left" w:pos="7824"/>
          <w:tab w:val="left" w:pos="9128"/>
          <w:tab w:val="left" w:pos="9356"/>
          <w:tab w:val="left" w:pos="10370"/>
        </w:tabs>
        <w:ind w:right="56"/>
        <w:jc w:val="both"/>
      </w:pPr>
    </w:p>
    <w:p w14:paraId="1382CF33" w14:textId="77777777" w:rsidR="004C77E0" w:rsidRPr="000C52C6" w:rsidRDefault="004C77E0" w:rsidP="009A44D4">
      <w:pPr>
        <w:pStyle w:val="Leipis"/>
        <w:tabs>
          <w:tab w:val="left" w:pos="1260"/>
        </w:tabs>
        <w:spacing w:line="240" w:lineRule="auto"/>
        <w:ind w:left="0" w:right="-6"/>
        <w:rPr>
          <w:rFonts w:cs="Arial"/>
          <w:b/>
          <w:bCs/>
        </w:rPr>
      </w:pPr>
    </w:p>
    <w:tbl>
      <w:tblPr>
        <w:tblpPr w:leftFromText="180" w:rightFromText="180" w:vertAnchor="text" w:horzAnchor="margin" w:tblpXSpec="right" w:tblpY="-49"/>
        <w:tblW w:w="0" w:type="auto"/>
        <w:tblLook w:val="01E0" w:firstRow="1" w:lastRow="1" w:firstColumn="1" w:lastColumn="1" w:noHBand="0" w:noVBand="0"/>
      </w:tblPr>
      <w:tblGrid>
        <w:gridCol w:w="4068"/>
        <w:gridCol w:w="435"/>
        <w:gridCol w:w="3827"/>
      </w:tblGrid>
      <w:tr w:rsidR="004C77E0" w:rsidRPr="000C52C6" w14:paraId="310530ED" w14:textId="77777777" w:rsidTr="00581F6C">
        <w:trPr>
          <w:trHeight w:val="556"/>
        </w:trPr>
        <w:tc>
          <w:tcPr>
            <w:tcW w:w="4068" w:type="dxa"/>
            <w:tcBorders>
              <w:bottom w:val="single" w:sz="4" w:space="0" w:color="auto"/>
            </w:tcBorders>
          </w:tcPr>
          <w:p w14:paraId="1C53933F" w14:textId="77777777" w:rsidR="004C77E0" w:rsidRPr="000C52C6" w:rsidRDefault="004C77E0" w:rsidP="009A44D4">
            <w:pPr>
              <w:jc w:val="both"/>
              <w:rPr>
                <w:rFonts w:cs="Arial"/>
              </w:rPr>
            </w:pPr>
          </w:p>
        </w:tc>
        <w:tc>
          <w:tcPr>
            <w:tcW w:w="435" w:type="dxa"/>
          </w:tcPr>
          <w:p w14:paraId="4D44A8CF" w14:textId="77777777" w:rsidR="004C77E0" w:rsidRPr="000C52C6" w:rsidRDefault="004C77E0" w:rsidP="009A44D4">
            <w:pPr>
              <w:jc w:val="both"/>
              <w:rPr>
                <w:rFonts w:cs="Arial"/>
              </w:rPr>
            </w:pPr>
          </w:p>
        </w:tc>
        <w:tc>
          <w:tcPr>
            <w:tcW w:w="3827" w:type="dxa"/>
            <w:tcBorders>
              <w:bottom w:val="single" w:sz="4" w:space="0" w:color="auto"/>
            </w:tcBorders>
          </w:tcPr>
          <w:p w14:paraId="5E0CEDA1" w14:textId="77777777" w:rsidR="004C77E0" w:rsidRPr="000C52C6" w:rsidRDefault="004C77E0" w:rsidP="009A44D4">
            <w:pPr>
              <w:jc w:val="both"/>
              <w:rPr>
                <w:rFonts w:cs="Arial"/>
              </w:rPr>
            </w:pPr>
          </w:p>
        </w:tc>
      </w:tr>
      <w:tr w:rsidR="004C6E6E" w:rsidRPr="000C52C6" w14:paraId="5EEC3107" w14:textId="77777777" w:rsidTr="00581F6C">
        <w:tc>
          <w:tcPr>
            <w:tcW w:w="4068" w:type="dxa"/>
            <w:tcBorders>
              <w:top w:val="single" w:sz="4" w:space="0" w:color="auto"/>
            </w:tcBorders>
          </w:tcPr>
          <w:p w14:paraId="2F32BC1B" w14:textId="77777777" w:rsidR="004C6E6E"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
                  <w:enabled/>
                  <w:calcOnExit w:val="0"/>
                  <w:textInput>
                    <w:default w:val="nimi"/>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nimi</w:t>
            </w:r>
            <w:r w:rsidRPr="000C52C6">
              <w:rPr>
                <w:rFonts w:ascii="Arial" w:hAnsi="Arial" w:cs="Arial"/>
                <w:sz w:val="22"/>
                <w:szCs w:val="22"/>
              </w:rPr>
              <w:fldChar w:fldCharType="end"/>
            </w:r>
          </w:p>
        </w:tc>
        <w:tc>
          <w:tcPr>
            <w:tcW w:w="435" w:type="dxa"/>
          </w:tcPr>
          <w:p w14:paraId="486720A4" w14:textId="77777777" w:rsidR="004C6E6E" w:rsidRPr="000C52C6" w:rsidRDefault="004C6E6E" w:rsidP="009A44D4">
            <w:pPr>
              <w:jc w:val="both"/>
              <w:rPr>
                <w:rFonts w:ascii="Arial" w:hAnsi="Arial" w:cs="Arial"/>
                <w:sz w:val="22"/>
                <w:szCs w:val="22"/>
              </w:rPr>
            </w:pPr>
          </w:p>
        </w:tc>
        <w:tc>
          <w:tcPr>
            <w:tcW w:w="3827" w:type="dxa"/>
            <w:tcBorders>
              <w:top w:val="single" w:sz="4" w:space="0" w:color="auto"/>
            </w:tcBorders>
          </w:tcPr>
          <w:p w14:paraId="375BFC56" w14:textId="77777777" w:rsidR="004C6E6E"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
                  <w:enabled/>
                  <w:calcOnExit w:val="0"/>
                  <w:textInput>
                    <w:default w:val="toisen allekirjoittajan nimi (tarvittaessa)"/>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toisen allekirjoittajan nimi (tarvittaessa)</w:t>
            </w:r>
            <w:r w:rsidRPr="000C52C6">
              <w:rPr>
                <w:rFonts w:ascii="Arial" w:hAnsi="Arial" w:cs="Arial"/>
                <w:sz w:val="22"/>
                <w:szCs w:val="22"/>
              </w:rPr>
              <w:fldChar w:fldCharType="end"/>
            </w:r>
          </w:p>
        </w:tc>
      </w:tr>
      <w:tr w:rsidR="004C6E6E" w:rsidRPr="000C52C6" w14:paraId="06155E79" w14:textId="77777777" w:rsidTr="00581F6C">
        <w:tc>
          <w:tcPr>
            <w:tcW w:w="4068" w:type="dxa"/>
          </w:tcPr>
          <w:p w14:paraId="2621C5D1" w14:textId="77777777" w:rsidR="004C6E6E"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Teksti33"/>
                  <w:enabled/>
                  <w:calcOnExit w:val="0"/>
                  <w:textInput>
                    <w:default w:val="nimike"/>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nimike</w:t>
            </w:r>
            <w:r w:rsidRPr="000C52C6">
              <w:rPr>
                <w:rFonts w:ascii="Arial" w:hAnsi="Arial" w:cs="Arial"/>
                <w:sz w:val="22"/>
                <w:szCs w:val="22"/>
              </w:rPr>
              <w:fldChar w:fldCharType="end"/>
            </w:r>
          </w:p>
        </w:tc>
        <w:tc>
          <w:tcPr>
            <w:tcW w:w="435" w:type="dxa"/>
          </w:tcPr>
          <w:p w14:paraId="78AEA875" w14:textId="77777777" w:rsidR="004C6E6E" w:rsidRPr="000C52C6" w:rsidRDefault="004C6E6E" w:rsidP="009A44D4">
            <w:pPr>
              <w:jc w:val="both"/>
              <w:rPr>
                <w:rFonts w:ascii="Arial" w:hAnsi="Arial" w:cs="Arial"/>
                <w:sz w:val="22"/>
                <w:szCs w:val="22"/>
              </w:rPr>
            </w:pPr>
          </w:p>
        </w:tc>
        <w:tc>
          <w:tcPr>
            <w:tcW w:w="3827" w:type="dxa"/>
          </w:tcPr>
          <w:p w14:paraId="5F817FEC" w14:textId="77777777" w:rsidR="004C6E6E" w:rsidRPr="000C52C6" w:rsidRDefault="004C6E6E" w:rsidP="009A44D4">
            <w:pPr>
              <w:jc w:val="both"/>
              <w:rPr>
                <w:rFonts w:ascii="Arial" w:hAnsi="Arial" w:cs="Arial"/>
                <w:sz w:val="22"/>
                <w:szCs w:val="22"/>
              </w:rPr>
            </w:pPr>
            <w:r w:rsidRPr="000C52C6">
              <w:rPr>
                <w:rFonts w:ascii="Arial" w:hAnsi="Arial" w:cs="Arial"/>
                <w:sz w:val="22"/>
                <w:szCs w:val="22"/>
              </w:rPr>
              <w:fldChar w:fldCharType="begin">
                <w:ffData>
                  <w:name w:val="Teksti34"/>
                  <w:enabled/>
                  <w:calcOnExit w:val="0"/>
                  <w:textInput>
                    <w:default w:val="nimike"/>
                  </w:textInput>
                </w:ffData>
              </w:fldChar>
            </w:r>
            <w:r w:rsidRPr="000C52C6">
              <w:rPr>
                <w:rFonts w:ascii="Arial" w:hAnsi="Arial" w:cs="Arial"/>
                <w:sz w:val="22"/>
                <w:szCs w:val="22"/>
              </w:rPr>
              <w:instrText xml:space="preserve"> FORMTEXT </w:instrText>
            </w:r>
            <w:r w:rsidRPr="000C52C6">
              <w:rPr>
                <w:rFonts w:ascii="Arial" w:hAnsi="Arial" w:cs="Arial"/>
                <w:sz w:val="22"/>
                <w:szCs w:val="22"/>
              </w:rPr>
            </w:r>
            <w:r w:rsidRPr="000C52C6">
              <w:rPr>
                <w:rFonts w:ascii="Arial" w:hAnsi="Arial" w:cs="Arial"/>
                <w:sz w:val="22"/>
                <w:szCs w:val="22"/>
              </w:rPr>
              <w:fldChar w:fldCharType="separate"/>
            </w:r>
            <w:r w:rsidRPr="000C52C6">
              <w:rPr>
                <w:rFonts w:ascii="Arial" w:hAnsi="Arial" w:cs="Arial"/>
                <w:noProof/>
                <w:sz w:val="22"/>
                <w:szCs w:val="22"/>
              </w:rPr>
              <w:t>nimike</w:t>
            </w:r>
            <w:r w:rsidRPr="000C52C6">
              <w:rPr>
                <w:rFonts w:ascii="Arial" w:hAnsi="Arial" w:cs="Arial"/>
                <w:sz w:val="22"/>
                <w:szCs w:val="22"/>
              </w:rPr>
              <w:fldChar w:fldCharType="end"/>
            </w:r>
          </w:p>
        </w:tc>
      </w:tr>
    </w:tbl>
    <w:p w14:paraId="7CD60459"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3971B39B"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5A042317"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6BC304C4" w14:textId="77777777" w:rsidR="00873073" w:rsidRPr="000C52C6" w:rsidRDefault="00873073" w:rsidP="009A44D4">
      <w:pPr>
        <w:widowControl/>
        <w:tabs>
          <w:tab w:val="left" w:pos="164"/>
          <w:tab w:val="left" w:pos="1463"/>
          <w:tab w:val="left" w:pos="2762"/>
          <w:tab w:val="left" w:pos="4061"/>
          <w:tab w:val="left" w:pos="5360"/>
          <w:tab w:val="left" w:pos="6659"/>
          <w:tab w:val="left" w:pos="7958"/>
          <w:tab w:val="left" w:pos="9257"/>
        </w:tabs>
        <w:jc w:val="both"/>
        <w:rPr>
          <w:rFonts w:ascii="Arial" w:hAnsi="Arial" w:cs="Arial"/>
          <w:sz w:val="22"/>
          <w:szCs w:val="22"/>
          <w:lang w:val="fi-FI"/>
        </w:rPr>
      </w:pPr>
    </w:p>
    <w:p w14:paraId="339AC41F" w14:textId="77777777" w:rsidR="00201967" w:rsidRPr="000C52C6" w:rsidRDefault="00201967" w:rsidP="009A44D4">
      <w:pPr>
        <w:jc w:val="both"/>
        <w:rPr>
          <w:rFonts w:ascii="Arial" w:hAnsi="Arial" w:cs="Arial"/>
          <w:sz w:val="22"/>
          <w:szCs w:val="22"/>
          <w:lang w:val="fi-FI"/>
        </w:rPr>
      </w:pPr>
    </w:p>
    <w:p w14:paraId="5362A8E9" w14:textId="77777777" w:rsidR="002F5B66" w:rsidRPr="000C52C6" w:rsidRDefault="002F5B66" w:rsidP="009A44D4">
      <w:pPr>
        <w:jc w:val="both"/>
        <w:rPr>
          <w:rFonts w:ascii="Arial" w:hAnsi="Arial" w:cs="Arial"/>
          <w:sz w:val="22"/>
          <w:szCs w:val="22"/>
          <w:lang w:val="fi-FI"/>
        </w:rPr>
      </w:pPr>
    </w:p>
    <w:sectPr w:rsidR="002F5B66" w:rsidRPr="000C52C6" w:rsidSect="00770611">
      <w:headerReference w:type="even" r:id="rId17"/>
      <w:headerReference w:type="default" r:id="rId18"/>
      <w:footerReference w:type="even" r:id="rId19"/>
      <w:footerReference w:type="default" r:id="rId20"/>
      <w:headerReference w:type="first" r:id="rId21"/>
      <w:footerReference w:type="first" r:id="rId22"/>
      <w:pgSz w:w="11907" w:h="16840" w:code="9"/>
      <w:pgMar w:top="567"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user" w:date="2019-11-22T16:18:00Z" w:initials="u">
    <w:p w14:paraId="0AF6CFB6" w14:textId="77777777" w:rsidR="00B77392" w:rsidRPr="00A253B6" w:rsidRDefault="00B77392">
      <w:pPr>
        <w:pStyle w:val="Kommentinteksti"/>
        <w:rPr>
          <w:lang w:val="fi-FI"/>
        </w:rPr>
      </w:pPr>
      <w:r>
        <w:rPr>
          <w:rStyle w:val="Kommentinviite"/>
        </w:rPr>
        <w:annotationRef/>
      </w:r>
      <w:r w:rsidRPr="00A253B6">
        <w:rPr>
          <w:lang w:val="fi-FI"/>
        </w:rPr>
        <w:t xml:space="preserve">Täydennä </w:t>
      </w:r>
      <w:r w:rsidR="000B5D44" w:rsidRPr="00A253B6">
        <w:rPr>
          <w:lang w:val="fi-FI"/>
        </w:rPr>
        <w:t xml:space="preserve">toisen </w:t>
      </w:r>
      <w:r w:rsidRPr="00A253B6">
        <w:rPr>
          <w:lang w:val="fi-FI"/>
        </w:rPr>
        <w:t>sopijapuolen tiedot</w:t>
      </w:r>
    </w:p>
  </w:comment>
  <w:comment w:id="3" w:author="user" w:date="2019-11-22T16:19:00Z" w:initials="u">
    <w:p w14:paraId="398B1D29" w14:textId="77777777" w:rsidR="00A253B6" w:rsidRPr="00A253B6" w:rsidRDefault="00A253B6">
      <w:pPr>
        <w:pStyle w:val="Kommentinteksti"/>
        <w:rPr>
          <w:lang w:val="fi-FI"/>
        </w:rPr>
      </w:pPr>
      <w:r>
        <w:rPr>
          <w:rStyle w:val="Kommentinviite"/>
        </w:rPr>
        <w:annotationRef/>
      </w:r>
      <w:r w:rsidRPr="00A253B6">
        <w:rPr>
          <w:lang w:val="fi-FI"/>
        </w:rPr>
        <w:t>Korvaa X sopijapuolen nimellä tai mieluiten nimen lyhenteellä</w:t>
      </w:r>
      <w:r>
        <w:rPr>
          <w:lang w:val="fi-FI"/>
        </w:rPr>
        <w:t xml:space="preserve"> / akronyymillä</w:t>
      </w:r>
    </w:p>
  </w:comment>
  <w:comment w:id="4" w:author="user" w:date="2019-11-21T15:12:00Z" w:initials="u">
    <w:p w14:paraId="28EA6F89" w14:textId="77777777" w:rsidR="002B4AD8" w:rsidRPr="00615D64" w:rsidRDefault="002B4AD8">
      <w:pPr>
        <w:pStyle w:val="Kommentinteksti"/>
        <w:rPr>
          <w:lang w:val="fi-FI"/>
        </w:rPr>
      </w:pPr>
      <w:r>
        <w:rPr>
          <w:rStyle w:val="Kommentinviite"/>
        </w:rPr>
        <w:annotationRef/>
      </w:r>
      <w:r w:rsidR="00615D64" w:rsidRPr="00615D64">
        <w:rPr>
          <w:rStyle w:val="Kommentinviite"/>
          <w:lang w:val="fi-FI"/>
        </w:rPr>
        <w:t>Kyseistä</w:t>
      </w:r>
      <w:r w:rsidR="00615D64" w:rsidRPr="00615D64">
        <w:rPr>
          <w:lang w:val="fi-FI"/>
        </w:rPr>
        <w:t xml:space="preserve"> liitettä 3 ja liitettä 2 tarpeen mukaan täydentäen </w:t>
      </w:r>
      <w:proofErr w:type="gramStart"/>
      <w:r w:rsidR="00615D64" w:rsidRPr="00615D64">
        <w:rPr>
          <w:lang w:val="fi-FI"/>
        </w:rPr>
        <w:t>tai  erillisillä</w:t>
      </w:r>
      <w:proofErr w:type="gramEnd"/>
      <w:r w:rsidR="00615D64" w:rsidRPr="00615D64">
        <w:rPr>
          <w:lang w:val="fi-FI"/>
        </w:rPr>
        <w:t xml:space="preserve"> sopimuksilla</w:t>
      </w:r>
    </w:p>
  </w:comment>
  <w:comment w:id="5" w:author="user" w:date="2019-10-15T17:20:00Z" w:initials="u">
    <w:p w14:paraId="44C592BE" w14:textId="77777777" w:rsidR="001C1FA9" w:rsidRDefault="001C1FA9">
      <w:pPr>
        <w:pStyle w:val="Kommentinteksti"/>
        <w:rPr>
          <w:lang w:val="fi-FI"/>
        </w:rPr>
      </w:pPr>
      <w:r>
        <w:rPr>
          <w:rStyle w:val="Kommentinviite"/>
        </w:rPr>
        <w:annotationRef/>
      </w:r>
      <w:r w:rsidRPr="00885E4E">
        <w:rPr>
          <w:lang w:val="fi-FI"/>
        </w:rPr>
        <w:t xml:space="preserve">X:n joukkoistamisjärjestelmien käyttäjiä ohjeistetaan, X:n API-yhdyshenkilöitä velvoitetaan ohjeistamaan ja ylläpitämään </w:t>
      </w:r>
      <w:r>
        <w:rPr>
          <w:lang w:val="fi-FI"/>
        </w:rPr>
        <w:t xml:space="preserve">järjestelmiään </w:t>
      </w:r>
      <w:r w:rsidRPr="00885E4E">
        <w:rPr>
          <w:lang w:val="fi-FI"/>
        </w:rPr>
        <w:t>asia</w:t>
      </w:r>
      <w:r>
        <w:rPr>
          <w:lang w:val="fi-FI"/>
        </w:rPr>
        <w:t>llisesti</w:t>
      </w:r>
    </w:p>
    <w:p w14:paraId="6A9B50CC" w14:textId="77777777" w:rsidR="001C1FA9" w:rsidRPr="00885E4E" w:rsidRDefault="001C1FA9">
      <w:pPr>
        <w:pStyle w:val="Kommentinteksti"/>
        <w:rPr>
          <w:lang w:val="fi-FI"/>
        </w:rPr>
      </w:pPr>
    </w:p>
  </w:comment>
  <w:comment w:id="6" w:author="user" w:date="2019-10-15T15:27:00Z" w:initials="u">
    <w:p w14:paraId="637790C7" w14:textId="247FF45C" w:rsidR="001C1FA9" w:rsidRPr="00D16F6C" w:rsidRDefault="001C1FA9">
      <w:pPr>
        <w:pStyle w:val="Kommentinteksti"/>
        <w:rPr>
          <w:lang w:val="fi-FI"/>
        </w:rPr>
      </w:pPr>
      <w:r>
        <w:rPr>
          <w:rStyle w:val="Kommentinviite"/>
        </w:rPr>
        <w:annotationRef/>
      </w:r>
      <w:r w:rsidRPr="00D16F6C">
        <w:rPr>
          <w:lang w:val="fi-FI"/>
        </w:rPr>
        <w:t>Tarkasta että L</w:t>
      </w:r>
      <w:r w:rsidR="004D2A2A">
        <w:rPr>
          <w:lang w:val="fi-FI"/>
        </w:rPr>
        <w:t xml:space="preserve">iite </w:t>
      </w:r>
      <w:r w:rsidR="00971952">
        <w:rPr>
          <w:lang w:val="fi-FI"/>
        </w:rPr>
        <w:t>3</w:t>
      </w:r>
      <w:r w:rsidRPr="00D16F6C">
        <w:rPr>
          <w:lang w:val="fi-FI"/>
        </w:rPr>
        <w:t xml:space="preserve"> sisältää sovitut lisenssipoikkeukset</w:t>
      </w:r>
    </w:p>
  </w:comment>
  <w:comment w:id="7" w:author="user" w:date="2019-11-22T16:40:00Z" w:initials="u">
    <w:p w14:paraId="7CFA06FE" w14:textId="77777777" w:rsidR="001C1FA9" w:rsidRPr="00885E4E" w:rsidRDefault="001C1FA9">
      <w:pPr>
        <w:pStyle w:val="Kommentinteksti"/>
        <w:rPr>
          <w:lang w:val="fi-FI"/>
        </w:rPr>
      </w:pPr>
      <w:r>
        <w:rPr>
          <w:rStyle w:val="Kommentinviite"/>
        </w:rPr>
        <w:annotationRef/>
      </w:r>
      <w:r w:rsidRPr="00885E4E">
        <w:rPr>
          <w:lang w:val="fi-FI"/>
        </w:rPr>
        <w:t>Varmist</w:t>
      </w:r>
      <w:r w:rsidR="002B4AD8">
        <w:rPr>
          <w:lang w:val="fi-FI"/>
        </w:rPr>
        <w:t>etaan</w:t>
      </w:r>
      <w:r w:rsidR="00262E28">
        <w:rPr>
          <w:lang w:val="fi-FI"/>
        </w:rPr>
        <w:t xml:space="preserve"> että Liite 3</w:t>
      </w:r>
      <w:r w:rsidRPr="00885E4E">
        <w:rPr>
          <w:lang w:val="fi-FI"/>
        </w:rPr>
        <w:t xml:space="preserve"> sisältää </w:t>
      </w:r>
      <w:proofErr w:type="spellStart"/>
      <w:r w:rsidR="002B4AD8">
        <w:rPr>
          <w:lang w:val="fi-FI"/>
        </w:rPr>
        <w:t>ao</w:t>
      </w:r>
      <w:proofErr w:type="spellEnd"/>
      <w:r w:rsidR="002B4AD8">
        <w:rPr>
          <w:lang w:val="fi-FI"/>
        </w:rPr>
        <w:t xml:space="preserve"> </w:t>
      </w:r>
      <w:r w:rsidRPr="00885E4E">
        <w:rPr>
          <w:lang w:val="fi-FI"/>
        </w:rPr>
        <w:t>listan</w:t>
      </w:r>
    </w:p>
  </w:comment>
  <w:comment w:id="8" w:author="user" w:date="2019-11-22T16:41:00Z" w:initials="u">
    <w:p w14:paraId="1EEB4346" w14:textId="77777777" w:rsidR="001C1FA9" w:rsidRPr="006342D1" w:rsidRDefault="001C1FA9">
      <w:pPr>
        <w:pStyle w:val="Kommentinteksti"/>
        <w:rPr>
          <w:lang w:val="fi-FI"/>
        </w:rPr>
      </w:pPr>
      <w:r>
        <w:rPr>
          <w:rStyle w:val="Kommentinviite"/>
        </w:rPr>
        <w:annotationRef/>
      </w:r>
      <w:proofErr w:type="spellStart"/>
      <w:r w:rsidRPr="006342D1">
        <w:rPr>
          <w:lang w:val="fi-FI"/>
        </w:rPr>
        <w:t>Liittessä</w:t>
      </w:r>
      <w:proofErr w:type="spellEnd"/>
      <w:r w:rsidRPr="006342D1">
        <w:rPr>
          <w:lang w:val="fi-FI"/>
        </w:rPr>
        <w:t xml:space="preserve"> </w:t>
      </w:r>
      <w:r w:rsidR="00262E28">
        <w:rPr>
          <w:lang w:val="fi-FI"/>
        </w:rPr>
        <w:t>2</w:t>
      </w:r>
      <w:r w:rsidRPr="006342D1">
        <w:rPr>
          <w:lang w:val="fi-FI"/>
        </w:rPr>
        <w:t xml:space="preserve"> lista</w:t>
      </w:r>
      <w:r w:rsidR="00262E28">
        <w:rPr>
          <w:lang w:val="fi-FI"/>
        </w:rPr>
        <w:t xml:space="preserve"> mahdollisista</w:t>
      </w:r>
      <w:r w:rsidRPr="006342D1">
        <w:rPr>
          <w:lang w:val="fi-FI"/>
        </w:rPr>
        <w:t xml:space="preserve"> ylimääräisistä ehdoista ja tavoitte</w:t>
      </w:r>
      <w:r w:rsidRPr="001E6346">
        <w:rPr>
          <w:lang w:val="fi-FI"/>
        </w:rPr>
        <w:t xml:space="preserve">ista </w:t>
      </w:r>
      <w:proofErr w:type="spellStart"/>
      <w:r w:rsidRPr="001E6346">
        <w:rPr>
          <w:lang w:val="fi-FI"/>
        </w:rPr>
        <w:t>mukaanlukien</w:t>
      </w:r>
      <w:proofErr w:type="spellEnd"/>
      <w:r w:rsidRPr="001E6346">
        <w:rPr>
          <w:lang w:val="fi-FI"/>
        </w:rPr>
        <w:t xml:space="preserve"> ylimääräiset tehtävät eri osapuolille</w:t>
      </w:r>
    </w:p>
  </w:comment>
  <w:comment w:id="9" w:author="user" w:date="2019-11-22T16:42:00Z" w:initials="u">
    <w:p w14:paraId="428097CA" w14:textId="77777777" w:rsidR="001C1FA9" w:rsidRPr="00885E4E" w:rsidRDefault="001C1FA9">
      <w:pPr>
        <w:pStyle w:val="Kommentinteksti"/>
        <w:rPr>
          <w:lang w:val="fi-FI"/>
        </w:rPr>
      </w:pPr>
      <w:r>
        <w:rPr>
          <w:rStyle w:val="Kommentinviite"/>
        </w:rPr>
        <w:annotationRef/>
      </w:r>
      <w:r w:rsidR="00262E28">
        <w:rPr>
          <w:rFonts w:ascii="Arial" w:hAnsi="Arial" w:cs="Arial"/>
          <w:sz w:val="22"/>
          <w:szCs w:val="22"/>
          <w:lang w:val="fi-FI"/>
        </w:rPr>
        <w:t>Liitteen 3</w:t>
      </w:r>
      <w:r>
        <w:rPr>
          <w:rFonts w:ascii="Arial" w:hAnsi="Arial" w:cs="Arial"/>
          <w:sz w:val="22"/>
          <w:szCs w:val="22"/>
          <w:lang w:val="fi-FI"/>
        </w:rPr>
        <w:t xml:space="preserve"> pitää sisältää </w:t>
      </w:r>
      <w:r w:rsidR="00262E28">
        <w:rPr>
          <w:rFonts w:ascii="Arial" w:hAnsi="Arial" w:cs="Arial"/>
          <w:sz w:val="22"/>
          <w:szCs w:val="22"/>
          <w:lang w:val="fi-FI"/>
        </w:rPr>
        <w:t xml:space="preserve">mahdollisesti </w:t>
      </w:r>
      <w:r>
        <w:rPr>
          <w:rFonts w:ascii="Arial" w:hAnsi="Arial" w:cs="Arial"/>
          <w:sz w:val="22"/>
          <w:szCs w:val="22"/>
          <w:lang w:val="fi-FI"/>
        </w:rPr>
        <w:t>sovittujen menettelyiden listan</w:t>
      </w:r>
      <w:r w:rsidR="00262E28">
        <w:rPr>
          <w:rFonts w:ascii="Arial" w:hAnsi="Arial" w:cs="Arial"/>
          <w:sz w:val="22"/>
          <w:szCs w:val="22"/>
          <w:lang w:val="fi-FI"/>
        </w:rPr>
        <w:t>, tarvittaessa joukkoistamisjärjestelmäkohtaisesti</w:t>
      </w:r>
      <w:r>
        <w:rPr>
          <w:rFonts w:ascii="Arial" w:hAnsi="Arial" w:cs="Arial"/>
          <w:sz w:val="22"/>
          <w:szCs w:val="22"/>
          <w:lang w:val="fi-FI"/>
        </w:rPr>
        <w:t>.</w:t>
      </w:r>
    </w:p>
  </w:comment>
  <w:comment w:id="10" w:author="onkinen" w:date="2019-09-17T16:13:00Z" w:initials="o">
    <w:p w14:paraId="5A4C0589" w14:textId="77777777" w:rsidR="001C1FA9" w:rsidRPr="0034325A" w:rsidRDefault="001C1FA9">
      <w:pPr>
        <w:pStyle w:val="Kommentinteksti"/>
        <w:rPr>
          <w:rFonts w:ascii="Arial" w:hAnsi="Arial" w:cs="Arial"/>
          <w:lang w:val="fi-FI"/>
        </w:rPr>
      </w:pPr>
      <w:r>
        <w:rPr>
          <w:rStyle w:val="Kommentinviite"/>
        </w:rPr>
        <w:annotationRef/>
      </w:r>
      <w:r w:rsidRPr="0034325A">
        <w:rPr>
          <w:rFonts w:ascii="Arial" w:hAnsi="Arial" w:cs="Arial"/>
          <w:lang w:val="fi-FI"/>
        </w:rPr>
        <w:t xml:space="preserve">jos käyttöoikeuden saaja on valtion viranomainen, </w:t>
      </w:r>
      <w:r>
        <w:rPr>
          <w:rFonts w:ascii="Arial" w:hAnsi="Arial" w:cs="Arial"/>
          <w:lang w:val="fi-FI"/>
        </w:rPr>
        <w:t xml:space="preserve">tämä </w:t>
      </w:r>
      <w:r w:rsidRPr="0034325A">
        <w:rPr>
          <w:rFonts w:ascii="Arial" w:hAnsi="Arial" w:cs="Arial"/>
          <w:lang w:val="fi-FI"/>
        </w:rPr>
        <w:t>teksti korvataan la</w:t>
      </w:r>
      <w:r>
        <w:rPr>
          <w:rFonts w:ascii="Arial" w:hAnsi="Arial" w:cs="Arial"/>
          <w:lang w:val="fi-FI"/>
        </w:rPr>
        <w:t>useella: "Sopijapuolet ratkaisevat tästä sopimuksesta johtuvat erimielisyydet neuvottelemalla."</w:t>
      </w:r>
    </w:p>
  </w:comment>
  <w:comment w:id="11" w:author="user" w:date="2019-11-21T15:42:00Z" w:initials="u">
    <w:p w14:paraId="317D3ADA" w14:textId="77777777" w:rsidR="002F2038" w:rsidRPr="002F2038" w:rsidRDefault="002F2038">
      <w:pPr>
        <w:pStyle w:val="Kommentinteksti"/>
        <w:rPr>
          <w:lang w:val="fi-FI"/>
        </w:rPr>
      </w:pPr>
      <w:r>
        <w:rPr>
          <w:rStyle w:val="Kommentinviite"/>
        </w:rPr>
        <w:annotationRef/>
      </w:r>
      <w:r w:rsidRPr="002F2038">
        <w:rPr>
          <w:lang w:val="fi-FI"/>
        </w:rPr>
        <w:t>Varmista SYKE yhteyshenkilötieto aina uusissa hankkeissa, sähköpostiosoite pys</w:t>
      </w:r>
      <w:r>
        <w:rPr>
          <w:lang w:val="fi-FI"/>
        </w:rPr>
        <w:t>yvästi sama</w:t>
      </w:r>
    </w:p>
  </w:comment>
  <w:comment w:id="12" w:author="user" w:date="2019-11-21T15:44:00Z" w:initials="u">
    <w:p w14:paraId="2C478E1F" w14:textId="77777777" w:rsidR="002F2038" w:rsidRPr="002F2038" w:rsidRDefault="002F2038">
      <w:pPr>
        <w:pStyle w:val="Kommentinteksti"/>
        <w:rPr>
          <w:lang w:val="fi-FI"/>
        </w:rPr>
      </w:pPr>
      <w:r>
        <w:rPr>
          <w:rStyle w:val="Kommentinviite"/>
        </w:rPr>
        <w:annotationRef/>
      </w:r>
      <w:r w:rsidRPr="002F2038">
        <w:rPr>
          <w:lang w:val="fi-FI"/>
        </w:rPr>
        <w:t>Tämä on siis sopimukseen liittyvien asioiden yhteyshenkilö, kullekin joukkoistamisjärjestelmälle nimettävä API-</w:t>
      </w:r>
      <w:r>
        <w:rPr>
          <w:lang w:val="fi-FI"/>
        </w:rPr>
        <w:t xml:space="preserve"> yhdys</w:t>
      </w:r>
      <w:r w:rsidRPr="002F2038">
        <w:rPr>
          <w:lang w:val="fi-FI"/>
        </w:rPr>
        <w:t>henkilö nimetään liitt</w:t>
      </w:r>
      <w:r>
        <w:rPr>
          <w:lang w:val="fi-FI"/>
        </w:rPr>
        <w:t>eessä 1, ja uudet järjestelmät API- yhdyshenkilöineen ilmoitetaan liitteellä 4</w:t>
      </w:r>
    </w:p>
  </w:comment>
  <w:comment w:id="16" w:author="user" w:date="2019-11-21T15:45:00Z" w:initials="u">
    <w:p w14:paraId="5023F555" w14:textId="77777777" w:rsidR="002F2038" w:rsidRPr="00A253B6" w:rsidRDefault="002F2038">
      <w:pPr>
        <w:pStyle w:val="Kommentinteksti"/>
        <w:rPr>
          <w:lang w:val="fi-FI"/>
        </w:rPr>
      </w:pPr>
      <w:r>
        <w:rPr>
          <w:rStyle w:val="Kommentinviite"/>
        </w:rPr>
        <w:annotationRef/>
      </w:r>
      <w:r w:rsidRPr="00A253B6">
        <w:rPr>
          <w:lang w:val="fi-FI"/>
        </w:rPr>
        <w:t>Täydennä allekirjoittajien nimet ja tehtävänimikkeet</w:t>
      </w:r>
    </w:p>
  </w:comment>
  <w:comment w:id="17" w:author="Pyhälahti Timo" w:date="2019-11-29T10:54:00Z" w:initials="PT">
    <w:p w14:paraId="3BA03EBC" w14:textId="2DAEF7B1" w:rsidR="00D90760" w:rsidRDefault="00D90760">
      <w:pPr>
        <w:pStyle w:val="Kommentinteksti"/>
      </w:pPr>
      <w:r>
        <w:rPr>
          <w:rStyle w:val="Kommentinviite"/>
        </w:rPr>
        <w:annotationRef/>
      </w:r>
      <w:proofErr w:type="spellStart"/>
      <w:r>
        <w:t>Lisää</w:t>
      </w:r>
      <w:proofErr w:type="spellEnd"/>
      <w:r>
        <w:t xml:space="preserve"> </w:t>
      </w:r>
      <w:proofErr w:type="spellStart"/>
      <w:r>
        <w:t>sopimuksen</w:t>
      </w:r>
      <w:proofErr w:type="spellEnd"/>
      <w:r>
        <w:t xml:space="preserve"> </w:t>
      </w:r>
      <w:proofErr w:type="spellStart"/>
      <w:r>
        <w:t>allekirjoituspaikka</w:t>
      </w:r>
      <w:proofErr w:type="spellEnd"/>
      <w:r>
        <w:t xml:space="preserve"> </w:t>
      </w:r>
      <w:proofErr w:type="spellStart"/>
      <w:r>
        <w:t>tarvittaessa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F6CFB6" w15:done="0"/>
  <w15:commentEx w15:paraId="398B1D29" w15:done="0"/>
  <w15:commentEx w15:paraId="28EA6F89" w15:done="0"/>
  <w15:commentEx w15:paraId="6A9B50CC" w15:done="0"/>
  <w15:commentEx w15:paraId="637790C7" w15:done="0"/>
  <w15:commentEx w15:paraId="7CFA06FE" w15:done="0"/>
  <w15:commentEx w15:paraId="1EEB4346" w15:done="0"/>
  <w15:commentEx w15:paraId="428097CA" w15:done="0"/>
  <w15:commentEx w15:paraId="5A4C0589" w15:done="0"/>
  <w15:commentEx w15:paraId="317D3ADA" w15:done="0"/>
  <w15:commentEx w15:paraId="2C478E1F" w15:done="0"/>
  <w15:commentEx w15:paraId="5023F555" w15:done="0"/>
  <w15:commentEx w15:paraId="3BA03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6CFB6" w16cid:durableId="218661AD"/>
  <w16cid:commentId w16cid:paraId="398B1D29" w16cid:durableId="218661AE"/>
  <w16cid:commentId w16cid:paraId="28EA6F89" w16cid:durableId="218661AF"/>
  <w16cid:commentId w16cid:paraId="6A9B50CC" w16cid:durableId="218661B0"/>
  <w16cid:commentId w16cid:paraId="637790C7" w16cid:durableId="218661B1"/>
  <w16cid:commentId w16cid:paraId="5A4C0589" w16cid:durableId="218661B2"/>
  <w16cid:commentId w16cid:paraId="317D3ADA" w16cid:durableId="218661B3"/>
  <w16cid:commentId w16cid:paraId="2C478E1F" w16cid:durableId="218661B4"/>
  <w16cid:commentId w16cid:paraId="5023F555" w16cid:durableId="218661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C283" w14:textId="77777777" w:rsidR="001C1FA9" w:rsidRDefault="001C1FA9">
      <w:r>
        <w:separator/>
      </w:r>
    </w:p>
  </w:endnote>
  <w:endnote w:type="continuationSeparator" w:id="0">
    <w:p w14:paraId="61534E85" w14:textId="77777777" w:rsidR="001C1FA9" w:rsidRDefault="001C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795C" w14:textId="77777777" w:rsidR="004034B7" w:rsidRDefault="004034B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E0E6" w14:textId="77777777" w:rsidR="001C1FA9" w:rsidRPr="003D17E7" w:rsidRDefault="001C1FA9">
    <w:pPr>
      <w:pStyle w:val="Alatunniste"/>
      <w:rPr>
        <w:i/>
        <w:lang w:val="fi-FI"/>
      </w:rPr>
    </w:pPr>
    <w:r w:rsidRPr="003D17E7">
      <w:rPr>
        <w:i/>
        <w:lang w:val="fi-FI"/>
      </w:rPr>
      <w:t>Sopimus kansalaishavaintojärjestelmän käyttöoikeudesta joukkoistamispalveluita varten</w:t>
    </w:r>
  </w:p>
  <w:p w14:paraId="3906CB8B" w14:textId="2AD3469B" w:rsidR="001C1FA9" w:rsidRPr="003D17E7" w:rsidRDefault="005D72C9">
    <w:pPr>
      <w:pStyle w:val="Alatunniste"/>
      <w:rPr>
        <w:i/>
        <w:lang w:val="fi-FI"/>
      </w:rPr>
    </w:pPr>
    <w:r w:rsidRPr="003D17E7">
      <w:rPr>
        <w:i/>
        <w:lang w:val="fi-FI"/>
      </w:rPr>
      <w:t>SYKE – X</w:t>
    </w:r>
    <w:r w:rsidRPr="003D17E7">
      <w:rPr>
        <w:i/>
        <w:lang w:val="fi-FI"/>
      </w:rPr>
      <w:tab/>
    </w:r>
    <w:r w:rsidRPr="003D17E7">
      <w:rPr>
        <w:i/>
        <w:lang w:val="fi-FI"/>
      </w:rPr>
      <w:tab/>
    </w:r>
    <w:r w:rsidRPr="003D17E7">
      <w:rPr>
        <w:i/>
        <w:lang w:val="fi-FI"/>
      </w:rPr>
      <w:t>2</w:t>
    </w:r>
    <w:r w:rsidR="004034B7">
      <w:rPr>
        <w:i/>
        <w:lang w:val="fi-FI"/>
      </w:rPr>
      <w:t>9</w:t>
    </w:r>
    <w:bookmarkStart w:id="23" w:name="_GoBack"/>
    <w:bookmarkEnd w:id="23"/>
    <w:r w:rsidR="001C1FA9" w:rsidRPr="003D17E7">
      <w:rPr>
        <w:i/>
        <w:lang w:val="fi-FI"/>
      </w:rPr>
      <w:t>.11.2019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DD0B" w14:textId="77777777" w:rsidR="004034B7" w:rsidRDefault="004034B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EEA7" w14:textId="77777777" w:rsidR="001C1FA9" w:rsidRDefault="001C1FA9">
      <w:r>
        <w:separator/>
      </w:r>
    </w:p>
  </w:footnote>
  <w:footnote w:type="continuationSeparator" w:id="0">
    <w:p w14:paraId="38224A79" w14:textId="77777777" w:rsidR="001C1FA9" w:rsidRDefault="001C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5F4B" w14:textId="77777777" w:rsidR="004034B7" w:rsidRDefault="004034B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882122"/>
      <w:docPartObj>
        <w:docPartGallery w:val="Page Numbers (Top of Page)"/>
        <w:docPartUnique/>
      </w:docPartObj>
    </w:sdtPr>
    <w:sdtEndPr/>
    <w:sdtContent>
      <w:p w14:paraId="68E5D822" w14:textId="77777777" w:rsidR="001C1FA9" w:rsidRDefault="001C1FA9">
        <w:pPr>
          <w:pStyle w:val="Yltunniste"/>
          <w:jc w:val="right"/>
        </w:pPr>
        <w:r>
          <w:fldChar w:fldCharType="begin"/>
        </w:r>
        <w:r>
          <w:instrText>PAGE   \* MERGEFORMAT</w:instrText>
        </w:r>
        <w:r>
          <w:fldChar w:fldCharType="separate"/>
        </w:r>
        <w:r w:rsidR="005D72C9" w:rsidRPr="005D72C9">
          <w:rPr>
            <w:noProof/>
            <w:lang w:val="fi-FI"/>
          </w:rPr>
          <w:t>1</w:t>
        </w:r>
        <w:r>
          <w:fldChar w:fldCharType="end"/>
        </w:r>
      </w:p>
    </w:sdtContent>
  </w:sdt>
  <w:p w14:paraId="54A1738E" w14:textId="77777777" w:rsidR="001C1FA9" w:rsidRPr="008037A3" w:rsidRDefault="001C1FA9">
    <w:pPr>
      <w:pStyle w:val="Yltunniste"/>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EEF9" w14:textId="77777777" w:rsidR="004034B7" w:rsidRDefault="004034B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2A22"/>
    <w:multiLevelType w:val="hybridMultilevel"/>
    <w:tmpl w:val="2AA2C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395A7C"/>
    <w:multiLevelType w:val="hybridMultilevel"/>
    <w:tmpl w:val="6CA0BE1A"/>
    <w:lvl w:ilvl="0" w:tplc="87E60836">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2" w15:restartNumberingAfterBreak="0">
    <w:nsid w:val="14343195"/>
    <w:multiLevelType w:val="hybridMultilevel"/>
    <w:tmpl w:val="99B6672E"/>
    <w:lvl w:ilvl="0" w:tplc="CB342570">
      <w:start w:val="1"/>
      <w:numFmt w:val="lowerLetter"/>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 w15:restartNumberingAfterBreak="0">
    <w:nsid w:val="17FC4C56"/>
    <w:multiLevelType w:val="hybridMultilevel"/>
    <w:tmpl w:val="E3FA7FF0"/>
    <w:lvl w:ilvl="0" w:tplc="B03A36E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484FFB"/>
    <w:multiLevelType w:val="hybridMultilevel"/>
    <w:tmpl w:val="1A00B2FE"/>
    <w:lvl w:ilvl="0" w:tplc="040B000F">
      <w:start w:val="1"/>
      <w:numFmt w:val="decimal"/>
      <w:lvlText w:val="%1."/>
      <w:lvlJc w:val="left"/>
      <w:pPr>
        <w:ind w:left="2030" w:hanging="360"/>
      </w:pPr>
    </w:lvl>
    <w:lvl w:ilvl="1" w:tplc="040B0019" w:tentative="1">
      <w:start w:val="1"/>
      <w:numFmt w:val="lowerLetter"/>
      <w:lvlText w:val="%2."/>
      <w:lvlJc w:val="left"/>
      <w:pPr>
        <w:ind w:left="2750" w:hanging="360"/>
      </w:pPr>
    </w:lvl>
    <w:lvl w:ilvl="2" w:tplc="040B001B" w:tentative="1">
      <w:start w:val="1"/>
      <w:numFmt w:val="lowerRoman"/>
      <w:lvlText w:val="%3."/>
      <w:lvlJc w:val="right"/>
      <w:pPr>
        <w:ind w:left="3470" w:hanging="180"/>
      </w:pPr>
    </w:lvl>
    <w:lvl w:ilvl="3" w:tplc="040B000F" w:tentative="1">
      <w:start w:val="1"/>
      <w:numFmt w:val="decimal"/>
      <w:lvlText w:val="%4."/>
      <w:lvlJc w:val="left"/>
      <w:pPr>
        <w:ind w:left="4190" w:hanging="360"/>
      </w:pPr>
    </w:lvl>
    <w:lvl w:ilvl="4" w:tplc="040B0019" w:tentative="1">
      <w:start w:val="1"/>
      <w:numFmt w:val="lowerLetter"/>
      <w:lvlText w:val="%5."/>
      <w:lvlJc w:val="left"/>
      <w:pPr>
        <w:ind w:left="4910" w:hanging="360"/>
      </w:pPr>
    </w:lvl>
    <w:lvl w:ilvl="5" w:tplc="040B001B" w:tentative="1">
      <w:start w:val="1"/>
      <w:numFmt w:val="lowerRoman"/>
      <w:lvlText w:val="%6."/>
      <w:lvlJc w:val="right"/>
      <w:pPr>
        <w:ind w:left="5630" w:hanging="180"/>
      </w:pPr>
    </w:lvl>
    <w:lvl w:ilvl="6" w:tplc="040B000F" w:tentative="1">
      <w:start w:val="1"/>
      <w:numFmt w:val="decimal"/>
      <w:lvlText w:val="%7."/>
      <w:lvlJc w:val="left"/>
      <w:pPr>
        <w:ind w:left="6350" w:hanging="360"/>
      </w:pPr>
    </w:lvl>
    <w:lvl w:ilvl="7" w:tplc="040B0019" w:tentative="1">
      <w:start w:val="1"/>
      <w:numFmt w:val="lowerLetter"/>
      <w:lvlText w:val="%8."/>
      <w:lvlJc w:val="left"/>
      <w:pPr>
        <w:ind w:left="7070" w:hanging="360"/>
      </w:pPr>
    </w:lvl>
    <w:lvl w:ilvl="8" w:tplc="040B001B" w:tentative="1">
      <w:start w:val="1"/>
      <w:numFmt w:val="lowerRoman"/>
      <w:lvlText w:val="%9."/>
      <w:lvlJc w:val="right"/>
      <w:pPr>
        <w:ind w:left="7790" w:hanging="180"/>
      </w:pPr>
    </w:lvl>
  </w:abstractNum>
  <w:abstractNum w:abstractNumId="5" w15:restartNumberingAfterBreak="0">
    <w:nsid w:val="219A4799"/>
    <w:multiLevelType w:val="hybridMultilevel"/>
    <w:tmpl w:val="EE14F8FE"/>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start w:val="1"/>
      <w:numFmt w:val="lowerRoman"/>
      <w:lvlText w:val="%3."/>
      <w:lvlJc w:val="right"/>
      <w:pPr>
        <w:ind w:left="3294" w:hanging="180"/>
      </w:pPr>
    </w:lvl>
    <w:lvl w:ilvl="3" w:tplc="040B000F">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6" w15:restartNumberingAfterBreak="0">
    <w:nsid w:val="298A5C71"/>
    <w:multiLevelType w:val="hybridMultilevel"/>
    <w:tmpl w:val="77904A1A"/>
    <w:lvl w:ilvl="0" w:tplc="E3C0BCF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F743347"/>
    <w:multiLevelType w:val="hybridMultilevel"/>
    <w:tmpl w:val="59A0CF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6715AD7"/>
    <w:multiLevelType w:val="hybridMultilevel"/>
    <w:tmpl w:val="5A62C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478B0"/>
    <w:multiLevelType w:val="multilevel"/>
    <w:tmpl w:val="EDE27BAE"/>
    <w:lvl w:ilvl="0">
      <w:start w:val="1"/>
      <w:numFmt w:val="bullet"/>
      <w:lvlText w:val=""/>
      <w:lvlJc w:val="left"/>
      <w:pPr>
        <w:tabs>
          <w:tab w:val="num" w:pos="1823"/>
        </w:tabs>
        <w:ind w:left="1823" w:hanging="360"/>
      </w:pPr>
      <w:rPr>
        <w:rFonts w:ascii="Symbol" w:hAnsi="Symbol" w:hint="default"/>
        <w:color w:val="auto"/>
      </w:rPr>
    </w:lvl>
    <w:lvl w:ilvl="1">
      <w:start w:val="1"/>
      <w:numFmt w:val="bullet"/>
      <w:lvlText w:val="o"/>
      <w:lvlJc w:val="left"/>
      <w:pPr>
        <w:tabs>
          <w:tab w:val="num" w:pos="2183"/>
        </w:tabs>
        <w:ind w:left="2183" w:hanging="360"/>
      </w:pPr>
      <w:rPr>
        <w:rFonts w:ascii="Courier New" w:hAnsi="Courier New" w:cs="Courier New" w:hint="default"/>
      </w:rPr>
    </w:lvl>
    <w:lvl w:ilvl="2">
      <w:start w:val="1"/>
      <w:numFmt w:val="bullet"/>
      <w:lvlText w:val=""/>
      <w:lvlJc w:val="left"/>
      <w:pPr>
        <w:tabs>
          <w:tab w:val="num" w:pos="2903"/>
        </w:tabs>
        <w:ind w:left="2903" w:hanging="360"/>
      </w:pPr>
      <w:rPr>
        <w:rFonts w:ascii="Wingdings" w:hAnsi="Wingdings" w:hint="default"/>
      </w:rPr>
    </w:lvl>
    <w:lvl w:ilvl="3">
      <w:start w:val="1"/>
      <w:numFmt w:val="bullet"/>
      <w:lvlText w:val=""/>
      <w:lvlJc w:val="left"/>
      <w:pPr>
        <w:tabs>
          <w:tab w:val="num" w:pos="3623"/>
        </w:tabs>
        <w:ind w:left="3623" w:hanging="360"/>
      </w:pPr>
      <w:rPr>
        <w:rFonts w:ascii="Symbol" w:hAnsi="Symbol" w:hint="default"/>
      </w:rPr>
    </w:lvl>
    <w:lvl w:ilvl="4">
      <w:start w:val="1"/>
      <w:numFmt w:val="bullet"/>
      <w:lvlText w:val="o"/>
      <w:lvlJc w:val="left"/>
      <w:pPr>
        <w:tabs>
          <w:tab w:val="num" w:pos="4343"/>
        </w:tabs>
        <w:ind w:left="4343" w:hanging="360"/>
      </w:pPr>
      <w:rPr>
        <w:rFonts w:ascii="Courier New" w:hAnsi="Courier New" w:cs="Courier New" w:hint="default"/>
      </w:rPr>
    </w:lvl>
    <w:lvl w:ilvl="5">
      <w:start w:val="1"/>
      <w:numFmt w:val="bullet"/>
      <w:lvlText w:val=""/>
      <w:lvlJc w:val="left"/>
      <w:pPr>
        <w:tabs>
          <w:tab w:val="num" w:pos="5063"/>
        </w:tabs>
        <w:ind w:left="5063" w:hanging="360"/>
      </w:pPr>
      <w:rPr>
        <w:rFonts w:ascii="Wingdings" w:hAnsi="Wingdings" w:hint="default"/>
      </w:rPr>
    </w:lvl>
    <w:lvl w:ilvl="6">
      <w:start w:val="1"/>
      <w:numFmt w:val="bullet"/>
      <w:lvlText w:val=""/>
      <w:lvlJc w:val="left"/>
      <w:pPr>
        <w:tabs>
          <w:tab w:val="num" w:pos="5783"/>
        </w:tabs>
        <w:ind w:left="5783" w:hanging="360"/>
      </w:pPr>
      <w:rPr>
        <w:rFonts w:ascii="Symbol" w:hAnsi="Symbol" w:hint="default"/>
      </w:rPr>
    </w:lvl>
    <w:lvl w:ilvl="7">
      <w:start w:val="1"/>
      <w:numFmt w:val="bullet"/>
      <w:lvlText w:val="o"/>
      <w:lvlJc w:val="left"/>
      <w:pPr>
        <w:tabs>
          <w:tab w:val="num" w:pos="6503"/>
        </w:tabs>
        <w:ind w:left="6503" w:hanging="360"/>
      </w:pPr>
      <w:rPr>
        <w:rFonts w:ascii="Courier New" w:hAnsi="Courier New" w:cs="Courier New" w:hint="default"/>
      </w:rPr>
    </w:lvl>
    <w:lvl w:ilvl="8">
      <w:start w:val="1"/>
      <w:numFmt w:val="bullet"/>
      <w:lvlText w:val=""/>
      <w:lvlJc w:val="left"/>
      <w:pPr>
        <w:tabs>
          <w:tab w:val="num" w:pos="7223"/>
        </w:tabs>
        <w:ind w:left="7223" w:hanging="360"/>
      </w:pPr>
      <w:rPr>
        <w:rFonts w:ascii="Wingdings" w:hAnsi="Wingdings" w:hint="default"/>
      </w:rPr>
    </w:lvl>
  </w:abstractNum>
  <w:abstractNum w:abstractNumId="10" w15:restartNumberingAfterBreak="0">
    <w:nsid w:val="39A105E3"/>
    <w:multiLevelType w:val="hybridMultilevel"/>
    <w:tmpl w:val="46EA1652"/>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1" w15:restartNumberingAfterBreak="0">
    <w:nsid w:val="46C37A63"/>
    <w:multiLevelType w:val="hybridMultilevel"/>
    <w:tmpl w:val="119852D4"/>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 w15:restartNumberingAfterBreak="0">
    <w:nsid w:val="4A2949DD"/>
    <w:multiLevelType w:val="hybridMultilevel"/>
    <w:tmpl w:val="BE9637C6"/>
    <w:lvl w:ilvl="0" w:tplc="6C847804">
      <w:start w:val="1"/>
      <w:numFmt w:val="bullet"/>
      <w:lvlText w:val=""/>
      <w:lvlJc w:val="left"/>
      <w:pPr>
        <w:tabs>
          <w:tab w:val="num" w:pos="1823"/>
        </w:tabs>
        <w:ind w:left="1823" w:hanging="360"/>
      </w:pPr>
      <w:rPr>
        <w:rFonts w:ascii="Symbol" w:hAnsi="Symbol" w:hint="default"/>
        <w:color w:val="auto"/>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3" w15:restartNumberingAfterBreak="0">
    <w:nsid w:val="51404F1B"/>
    <w:multiLevelType w:val="hybridMultilevel"/>
    <w:tmpl w:val="29AC0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0E3F0C"/>
    <w:multiLevelType w:val="hybridMultilevel"/>
    <w:tmpl w:val="EDE27BAE"/>
    <w:lvl w:ilvl="0" w:tplc="6BFAC37C">
      <w:start w:val="1"/>
      <w:numFmt w:val="bullet"/>
      <w:lvlText w:val=""/>
      <w:lvlJc w:val="left"/>
      <w:pPr>
        <w:tabs>
          <w:tab w:val="num" w:pos="1823"/>
        </w:tabs>
        <w:ind w:left="1823" w:hanging="360"/>
      </w:pPr>
      <w:rPr>
        <w:rFonts w:ascii="Symbol" w:hAnsi="Symbol" w:hint="default"/>
        <w:color w:val="auto"/>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5" w15:restartNumberingAfterBreak="0">
    <w:nsid w:val="62AF2A87"/>
    <w:multiLevelType w:val="hybridMultilevel"/>
    <w:tmpl w:val="4A9E25C8"/>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6" w15:restartNumberingAfterBreak="0">
    <w:nsid w:val="6305157C"/>
    <w:multiLevelType w:val="hybridMultilevel"/>
    <w:tmpl w:val="5950E5F8"/>
    <w:lvl w:ilvl="0" w:tplc="176AC0A8">
      <w:start w:val="1"/>
      <w:numFmt w:val="decimal"/>
      <w:lvlText w:val="%1."/>
      <w:lvlJc w:val="left"/>
      <w:pPr>
        <w:tabs>
          <w:tab w:val="num" w:pos="524"/>
        </w:tabs>
        <w:ind w:left="524" w:hanging="360"/>
      </w:pPr>
      <w:rPr>
        <w:b/>
      </w:rPr>
    </w:lvl>
    <w:lvl w:ilvl="1" w:tplc="04090019">
      <w:start w:val="1"/>
      <w:numFmt w:val="lowerLetter"/>
      <w:lvlText w:val="%2."/>
      <w:lvlJc w:val="left"/>
      <w:pPr>
        <w:tabs>
          <w:tab w:val="num" w:pos="1244"/>
        </w:tabs>
        <w:ind w:left="1244" w:hanging="360"/>
      </w:pPr>
    </w:lvl>
    <w:lvl w:ilvl="2" w:tplc="0409001B">
      <w:start w:val="1"/>
      <w:numFmt w:val="lowerRoman"/>
      <w:lvlText w:val="%3."/>
      <w:lvlJc w:val="right"/>
      <w:pPr>
        <w:tabs>
          <w:tab w:val="num" w:pos="1964"/>
        </w:tabs>
        <w:ind w:left="1964" w:hanging="180"/>
      </w:pPr>
    </w:lvl>
    <w:lvl w:ilvl="3" w:tplc="0409000F" w:tentative="1">
      <w:start w:val="1"/>
      <w:numFmt w:val="decimal"/>
      <w:lvlText w:val="%4."/>
      <w:lvlJc w:val="left"/>
      <w:pPr>
        <w:tabs>
          <w:tab w:val="num" w:pos="2684"/>
        </w:tabs>
        <w:ind w:left="2684" w:hanging="360"/>
      </w:pPr>
    </w:lvl>
    <w:lvl w:ilvl="4" w:tplc="04090019" w:tentative="1">
      <w:start w:val="1"/>
      <w:numFmt w:val="lowerLetter"/>
      <w:lvlText w:val="%5."/>
      <w:lvlJc w:val="left"/>
      <w:pPr>
        <w:tabs>
          <w:tab w:val="num" w:pos="3404"/>
        </w:tabs>
        <w:ind w:left="3404" w:hanging="360"/>
      </w:pPr>
    </w:lvl>
    <w:lvl w:ilvl="5" w:tplc="0409001B" w:tentative="1">
      <w:start w:val="1"/>
      <w:numFmt w:val="lowerRoman"/>
      <w:lvlText w:val="%6."/>
      <w:lvlJc w:val="right"/>
      <w:pPr>
        <w:tabs>
          <w:tab w:val="num" w:pos="4124"/>
        </w:tabs>
        <w:ind w:left="4124" w:hanging="180"/>
      </w:pPr>
    </w:lvl>
    <w:lvl w:ilvl="6" w:tplc="0409000F" w:tentative="1">
      <w:start w:val="1"/>
      <w:numFmt w:val="decimal"/>
      <w:lvlText w:val="%7."/>
      <w:lvlJc w:val="left"/>
      <w:pPr>
        <w:tabs>
          <w:tab w:val="num" w:pos="4844"/>
        </w:tabs>
        <w:ind w:left="4844" w:hanging="360"/>
      </w:pPr>
    </w:lvl>
    <w:lvl w:ilvl="7" w:tplc="04090019" w:tentative="1">
      <w:start w:val="1"/>
      <w:numFmt w:val="lowerLetter"/>
      <w:lvlText w:val="%8."/>
      <w:lvlJc w:val="left"/>
      <w:pPr>
        <w:tabs>
          <w:tab w:val="num" w:pos="5564"/>
        </w:tabs>
        <w:ind w:left="5564" w:hanging="360"/>
      </w:pPr>
    </w:lvl>
    <w:lvl w:ilvl="8" w:tplc="0409001B" w:tentative="1">
      <w:start w:val="1"/>
      <w:numFmt w:val="lowerRoman"/>
      <w:lvlText w:val="%9."/>
      <w:lvlJc w:val="right"/>
      <w:pPr>
        <w:tabs>
          <w:tab w:val="num" w:pos="6284"/>
        </w:tabs>
        <w:ind w:left="6284" w:hanging="180"/>
      </w:pPr>
    </w:lvl>
  </w:abstractNum>
  <w:abstractNum w:abstractNumId="17" w15:restartNumberingAfterBreak="0">
    <w:nsid w:val="67200BA6"/>
    <w:multiLevelType w:val="hybridMultilevel"/>
    <w:tmpl w:val="46EA1652"/>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16"/>
  </w:num>
  <w:num w:numId="2">
    <w:abstractNumId w:val="0"/>
  </w:num>
  <w:num w:numId="3">
    <w:abstractNumId w:val="13"/>
  </w:num>
  <w:num w:numId="4">
    <w:abstractNumId w:val="8"/>
  </w:num>
  <w:num w:numId="5">
    <w:abstractNumId w:val="14"/>
  </w:num>
  <w:num w:numId="6">
    <w:abstractNumId w:val="9"/>
  </w:num>
  <w:num w:numId="7">
    <w:abstractNumId w:val="12"/>
  </w:num>
  <w:num w:numId="8">
    <w:abstractNumId w:val="6"/>
  </w:num>
  <w:num w:numId="9">
    <w:abstractNumId w:val="7"/>
  </w:num>
  <w:num w:numId="10">
    <w:abstractNumId w:val="2"/>
  </w:num>
  <w:num w:numId="11">
    <w:abstractNumId w:val="1"/>
  </w:num>
  <w:num w:numId="12">
    <w:abstractNumId w:val="5"/>
  </w:num>
  <w:num w:numId="13">
    <w:abstractNumId w:val="15"/>
  </w:num>
  <w:num w:numId="14">
    <w:abstractNumId w:val="11"/>
  </w:num>
  <w:num w:numId="15">
    <w:abstractNumId w:val="4"/>
  </w:num>
  <w:num w:numId="16">
    <w:abstractNumId w:val="17"/>
  </w:num>
  <w:num w:numId="17">
    <w:abstractNumId w:val="3"/>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yhälahti Timo">
    <w15:presenceInfo w15:providerId="AD" w15:userId="S::timo.pyhalahti@env.fi::c55e10eb-610e-4486-8e45-884e11d24d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73"/>
    <w:rsid w:val="000057AB"/>
    <w:rsid w:val="000061EA"/>
    <w:rsid w:val="000147BF"/>
    <w:rsid w:val="0001527A"/>
    <w:rsid w:val="00022C38"/>
    <w:rsid w:val="00023160"/>
    <w:rsid w:val="00023C8A"/>
    <w:rsid w:val="00025EE6"/>
    <w:rsid w:val="00030E9D"/>
    <w:rsid w:val="000371E9"/>
    <w:rsid w:val="0004064A"/>
    <w:rsid w:val="0004191B"/>
    <w:rsid w:val="00043F1D"/>
    <w:rsid w:val="00043FDE"/>
    <w:rsid w:val="00045DB7"/>
    <w:rsid w:val="000516A3"/>
    <w:rsid w:val="000516A6"/>
    <w:rsid w:val="00055ACC"/>
    <w:rsid w:val="000724E5"/>
    <w:rsid w:val="00073D63"/>
    <w:rsid w:val="0007672D"/>
    <w:rsid w:val="00076E02"/>
    <w:rsid w:val="00083F67"/>
    <w:rsid w:val="000841C9"/>
    <w:rsid w:val="00097721"/>
    <w:rsid w:val="000A02E4"/>
    <w:rsid w:val="000B5D44"/>
    <w:rsid w:val="000C52C6"/>
    <w:rsid w:val="000D5450"/>
    <w:rsid w:val="000D6902"/>
    <w:rsid w:val="001018B6"/>
    <w:rsid w:val="00104E12"/>
    <w:rsid w:val="00105F16"/>
    <w:rsid w:val="00110F26"/>
    <w:rsid w:val="00111C3F"/>
    <w:rsid w:val="0011527B"/>
    <w:rsid w:val="00115E29"/>
    <w:rsid w:val="00122D93"/>
    <w:rsid w:val="001306AD"/>
    <w:rsid w:val="00132FAC"/>
    <w:rsid w:val="00147E8C"/>
    <w:rsid w:val="00152B44"/>
    <w:rsid w:val="00153136"/>
    <w:rsid w:val="00176294"/>
    <w:rsid w:val="00186977"/>
    <w:rsid w:val="001A4D95"/>
    <w:rsid w:val="001B7869"/>
    <w:rsid w:val="001C1FA9"/>
    <w:rsid w:val="001C214B"/>
    <w:rsid w:val="001C6CD0"/>
    <w:rsid w:val="001D249D"/>
    <w:rsid w:val="001D620D"/>
    <w:rsid w:val="001D7C13"/>
    <w:rsid w:val="001E0FF4"/>
    <w:rsid w:val="001E6346"/>
    <w:rsid w:val="001F3FFA"/>
    <w:rsid w:val="001F7F95"/>
    <w:rsid w:val="00201967"/>
    <w:rsid w:val="00205E5D"/>
    <w:rsid w:val="00207392"/>
    <w:rsid w:val="00207684"/>
    <w:rsid w:val="00210B10"/>
    <w:rsid w:val="0022360A"/>
    <w:rsid w:val="00234C49"/>
    <w:rsid w:val="002434F4"/>
    <w:rsid w:val="00247FE1"/>
    <w:rsid w:val="00251A62"/>
    <w:rsid w:val="00254742"/>
    <w:rsid w:val="0025605A"/>
    <w:rsid w:val="00257D22"/>
    <w:rsid w:val="00262E28"/>
    <w:rsid w:val="00262ED0"/>
    <w:rsid w:val="002671E2"/>
    <w:rsid w:val="00273EE9"/>
    <w:rsid w:val="00273FDA"/>
    <w:rsid w:val="00284DE0"/>
    <w:rsid w:val="00294AC9"/>
    <w:rsid w:val="00295531"/>
    <w:rsid w:val="002A12AA"/>
    <w:rsid w:val="002A2A1A"/>
    <w:rsid w:val="002B4AD8"/>
    <w:rsid w:val="002C0425"/>
    <w:rsid w:val="002C4940"/>
    <w:rsid w:val="002C664F"/>
    <w:rsid w:val="002D0322"/>
    <w:rsid w:val="002D04C4"/>
    <w:rsid w:val="002D1D57"/>
    <w:rsid w:val="002D2C50"/>
    <w:rsid w:val="002E6398"/>
    <w:rsid w:val="002F2038"/>
    <w:rsid w:val="002F3D82"/>
    <w:rsid w:val="002F43B8"/>
    <w:rsid w:val="002F559A"/>
    <w:rsid w:val="002F5B66"/>
    <w:rsid w:val="00302F17"/>
    <w:rsid w:val="003057EE"/>
    <w:rsid w:val="003077A8"/>
    <w:rsid w:val="0031039C"/>
    <w:rsid w:val="00315450"/>
    <w:rsid w:val="00315D39"/>
    <w:rsid w:val="00323BE3"/>
    <w:rsid w:val="00324004"/>
    <w:rsid w:val="003264E8"/>
    <w:rsid w:val="00331412"/>
    <w:rsid w:val="003326E7"/>
    <w:rsid w:val="00336E30"/>
    <w:rsid w:val="003401A2"/>
    <w:rsid w:val="00340F7A"/>
    <w:rsid w:val="00341DCF"/>
    <w:rsid w:val="003431A8"/>
    <w:rsid w:val="0034325A"/>
    <w:rsid w:val="0034576D"/>
    <w:rsid w:val="00345D1A"/>
    <w:rsid w:val="0035046D"/>
    <w:rsid w:val="00356871"/>
    <w:rsid w:val="00356921"/>
    <w:rsid w:val="00375E20"/>
    <w:rsid w:val="00376CA3"/>
    <w:rsid w:val="00384553"/>
    <w:rsid w:val="00385004"/>
    <w:rsid w:val="00392E4A"/>
    <w:rsid w:val="00392F4E"/>
    <w:rsid w:val="00393AC3"/>
    <w:rsid w:val="003A1D13"/>
    <w:rsid w:val="003A26DB"/>
    <w:rsid w:val="003A4660"/>
    <w:rsid w:val="003A7932"/>
    <w:rsid w:val="003B114F"/>
    <w:rsid w:val="003B31BC"/>
    <w:rsid w:val="003B3650"/>
    <w:rsid w:val="003D0474"/>
    <w:rsid w:val="003D0E99"/>
    <w:rsid w:val="003D17E7"/>
    <w:rsid w:val="003D579D"/>
    <w:rsid w:val="003D5BCC"/>
    <w:rsid w:val="003E2834"/>
    <w:rsid w:val="003E4016"/>
    <w:rsid w:val="003E5AC8"/>
    <w:rsid w:val="003F276A"/>
    <w:rsid w:val="00400AF6"/>
    <w:rsid w:val="004034B7"/>
    <w:rsid w:val="00405F01"/>
    <w:rsid w:val="00413B7A"/>
    <w:rsid w:val="0042163D"/>
    <w:rsid w:val="0042776D"/>
    <w:rsid w:val="004314EA"/>
    <w:rsid w:val="00432F53"/>
    <w:rsid w:val="00436969"/>
    <w:rsid w:val="004412C5"/>
    <w:rsid w:val="00447BD2"/>
    <w:rsid w:val="004525DC"/>
    <w:rsid w:val="004612C6"/>
    <w:rsid w:val="00462550"/>
    <w:rsid w:val="00462BBC"/>
    <w:rsid w:val="0046440A"/>
    <w:rsid w:val="00464DA1"/>
    <w:rsid w:val="00466566"/>
    <w:rsid w:val="004700CC"/>
    <w:rsid w:val="00471A7E"/>
    <w:rsid w:val="004732D3"/>
    <w:rsid w:val="0047348E"/>
    <w:rsid w:val="00475CBF"/>
    <w:rsid w:val="00475DC2"/>
    <w:rsid w:val="0049109B"/>
    <w:rsid w:val="00492984"/>
    <w:rsid w:val="004969CB"/>
    <w:rsid w:val="004B6988"/>
    <w:rsid w:val="004C27F1"/>
    <w:rsid w:val="004C3001"/>
    <w:rsid w:val="004C5E29"/>
    <w:rsid w:val="004C6E6E"/>
    <w:rsid w:val="004C77E0"/>
    <w:rsid w:val="004D2A2A"/>
    <w:rsid w:val="004E11AC"/>
    <w:rsid w:val="004E6621"/>
    <w:rsid w:val="004F1A89"/>
    <w:rsid w:val="004F2E22"/>
    <w:rsid w:val="004F6B94"/>
    <w:rsid w:val="004F6BC6"/>
    <w:rsid w:val="00502BEE"/>
    <w:rsid w:val="00502F41"/>
    <w:rsid w:val="0050368B"/>
    <w:rsid w:val="00506C4B"/>
    <w:rsid w:val="00512CA4"/>
    <w:rsid w:val="005144A5"/>
    <w:rsid w:val="005218FC"/>
    <w:rsid w:val="00523A98"/>
    <w:rsid w:val="00523EF7"/>
    <w:rsid w:val="00524FEC"/>
    <w:rsid w:val="00532F6D"/>
    <w:rsid w:val="00535D3A"/>
    <w:rsid w:val="0054002D"/>
    <w:rsid w:val="00544CB4"/>
    <w:rsid w:val="00546F22"/>
    <w:rsid w:val="00547ED8"/>
    <w:rsid w:val="00552E8A"/>
    <w:rsid w:val="00553678"/>
    <w:rsid w:val="00571342"/>
    <w:rsid w:val="005749FC"/>
    <w:rsid w:val="00575ADE"/>
    <w:rsid w:val="00581F6C"/>
    <w:rsid w:val="0058405C"/>
    <w:rsid w:val="00597D9F"/>
    <w:rsid w:val="005A159D"/>
    <w:rsid w:val="005A794C"/>
    <w:rsid w:val="005D72C9"/>
    <w:rsid w:val="005E1732"/>
    <w:rsid w:val="005E19BA"/>
    <w:rsid w:val="005E6005"/>
    <w:rsid w:val="005E680F"/>
    <w:rsid w:val="005E7C9F"/>
    <w:rsid w:val="005F03B3"/>
    <w:rsid w:val="005F31B8"/>
    <w:rsid w:val="005F5254"/>
    <w:rsid w:val="006016B8"/>
    <w:rsid w:val="00601D5D"/>
    <w:rsid w:val="00602320"/>
    <w:rsid w:val="00605167"/>
    <w:rsid w:val="0060668E"/>
    <w:rsid w:val="00606875"/>
    <w:rsid w:val="006128BD"/>
    <w:rsid w:val="0061304E"/>
    <w:rsid w:val="00615D64"/>
    <w:rsid w:val="006167DE"/>
    <w:rsid w:val="00616D35"/>
    <w:rsid w:val="006305A1"/>
    <w:rsid w:val="006342D1"/>
    <w:rsid w:val="006364EB"/>
    <w:rsid w:val="006375C3"/>
    <w:rsid w:val="0064294F"/>
    <w:rsid w:val="0064642D"/>
    <w:rsid w:val="00647610"/>
    <w:rsid w:val="00651F8E"/>
    <w:rsid w:val="00652119"/>
    <w:rsid w:val="0065213C"/>
    <w:rsid w:val="00662F68"/>
    <w:rsid w:val="006703A3"/>
    <w:rsid w:val="00671872"/>
    <w:rsid w:val="006828C6"/>
    <w:rsid w:val="00684E6A"/>
    <w:rsid w:val="00686EE1"/>
    <w:rsid w:val="006949C6"/>
    <w:rsid w:val="006B3157"/>
    <w:rsid w:val="006B7AA7"/>
    <w:rsid w:val="006C151D"/>
    <w:rsid w:val="006C7DEF"/>
    <w:rsid w:val="006D39A3"/>
    <w:rsid w:val="006E7DCF"/>
    <w:rsid w:val="006E7E89"/>
    <w:rsid w:val="006F05B7"/>
    <w:rsid w:val="006F25A5"/>
    <w:rsid w:val="007004AD"/>
    <w:rsid w:val="00710A95"/>
    <w:rsid w:val="00712CD3"/>
    <w:rsid w:val="00712DAA"/>
    <w:rsid w:val="00716E3D"/>
    <w:rsid w:val="00717400"/>
    <w:rsid w:val="00730943"/>
    <w:rsid w:val="00736A7A"/>
    <w:rsid w:val="007370C2"/>
    <w:rsid w:val="00742E99"/>
    <w:rsid w:val="007501CB"/>
    <w:rsid w:val="00754710"/>
    <w:rsid w:val="00766A62"/>
    <w:rsid w:val="00770611"/>
    <w:rsid w:val="007756D3"/>
    <w:rsid w:val="0077623F"/>
    <w:rsid w:val="00776CEB"/>
    <w:rsid w:val="00796D16"/>
    <w:rsid w:val="007A01C5"/>
    <w:rsid w:val="007A2944"/>
    <w:rsid w:val="007A4AB9"/>
    <w:rsid w:val="007B2C1A"/>
    <w:rsid w:val="007B4ED8"/>
    <w:rsid w:val="007B508D"/>
    <w:rsid w:val="007B6C16"/>
    <w:rsid w:val="007B6E55"/>
    <w:rsid w:val="007D56A8"/>
    <w:rsid w:val="007E5348"/>
    <w:rsid w:val="007E67E5"/>
    <w:rsid w:val="007E6A6E"/>
    <w:rsid w:val="007F4848"/>
    <w:rsid w:val="007F5485"/>
    <w:rsid w:val="007F5DB7"/>
    <w:rsid w:val="00803717"/>
    <w:rsid w:val="008037A3"/>
    <w:rsid w:val="00804818"/>
    <w:rsid w:val="008061F4"/>
    <w:rsid w:val="0081096E"/>
    <w:rsid w:val="008129AB"/>
    <w:rsid w:val="00812DB1"/>
    <w:rsid w:val="0081457F"/>
    <w:rsid w:val="008170E0"/>
    <w:rsid w:val="008172ED"/>
    <w:rsid w:val="00820B2C"/>
    <w:rsid w:val="00820B5D"/>
    <w:rsid w:val="00821AA8"/>
    <w:rsid w:val="00826159"/>
    <w:rsid w:val="00832E59"/>
    <w:rsid w:val="00834408"/>
    <w:rsid w:val="00834E21"/>
    <w:rsid w:val="00844946"/>
    <w:rsid w:val="0085307F"/>
    <w:rsid w:val="008547A6"/>
    <w:rsid w:val="008562B4"/>
    <w:rsid w:val="00857C6E"/>
    <w:rsid w:val="0086199F"/>
    <w:rsid w:val="00866476"/>
    <w:rsid w:val="00872981"/>
    <w:rsid w:val="00873073"/>
    <w:rsid w:val="00877C46"/>
    <w:rsid w:val="00882152"/>
    <w:rsid w:val="00883C1E"/>
    <w:rsid w:val="00885E4E"/>
    <w:rsid w:val="00892080"/>
    <w:rsid w:val="008932FD"/>
    <w:rsid w:val="008953CF"/>
    <w:rsid w:val="008A0982"/>
    <w:rsid w:val="008A098E"/>
    <w:rsid w:val="008A16CE"/>
    <w:rsid w:val="008A4A48"/>
    <w:rsid w:val="008A7D0E"/>
    <w:rsid w:val="008B2E76"/>
    <w:rsid w:val="008D14CB"/>
    <w:rsid w:val="008D4F2E"/>
    <w:rsid w:val="008D7ADC"/>
    <w:rsid w:val="008D7FE4"/>
    <w:rsid w:val="008E54E5"/>
    <w:rsid w:val="008F19CD"/>
    <w:rsid w:val="008F6CE6"/>
    <w:rsid w:val="00904637"/>
    <w:rsid w:val="0091715E"/>
    <w:rsid w:val="009263BB"/>
    <w:rsid w:val="009350C0"/>
    <w:rsid w:val="009417A1"/>
    <w:rsid w:val="009421A5"/>
    <w:rsid w:val="00944ADB"/>
    <w:rsid w:val="00946FB3"/>
    <w:rsid w:val="009519FD"/>
    <w:rsid w:val="0095490E"/>
    <w:rsid w:val="00955C69"/>
    <w:rsid w:val="00955E72"/>
    <w:rsid w:val="0096465F"/>
    <w:rsid w:val="00964CA2"/>
    <w:rsid w:val="009661E9"/>
    <w:rsid w:val="00971952"/>
    <w:rsid w:val="00974393"/>
    <w:rsid w:val="00975A08"/>
    <w:rsid w:val="0098005D"/>
    <w:rsid w:val="009828EC"/>
    <w:rsid w:val="00985053"/>
    <w:rsid w:val="0099068F"/>
    <w:rsid w:val="00996740"/>
    <w:rsid w:val="00997F24"/>
    <w:rsid w:val="009A44D4"/>
    <w:rsid w:val="009B7F6F"/>
    <w:rsid w:val="009C24D0"/>
    <w:rsid w:val="009C2C82"/>
    <w:rsid w:val="009D0809"/>
    <w:rsid w:val="009D0E37"/>
    <w:rsid w:val="009D4A9A"/>
    <w:rsid w:val="009D7D9B"/>
    <w:rsid w:val="009E292E"/>
    <w:rsid w:val="009F4A3E"/>
    <w:rsid w:val="009F6B27"/>
    <w:rsid w:val="009F6EFE"/>
    <w:rsid w:val="00A03562"/>
    <w:rsid w:val="00A04D93"/>
    <w:rsid w:val="00A166E4"/>
    <w:rsid w:val="00A176A2"/>
    <w:rsid w:val="00A253B6"/>
    <w:rsid w:val="00A300EA"/>
    <w:rsid w:val="00A3150F"/>
    <w:rsid w:val="00A40BC1"/>
    <w:rsid w:val="00A40E7C"/>
    <w:rsid w:val="00A41E41"/>
    <w:rsid w:val="00A44474"/>
    <w:rsid w:val="00A45C9C"/>
    <w:rsid w:val="00A47A08"/>
    <w:rsid w:val="00A524ED"/>
    <w:rsid w:val="00A564AF"/>
    <w:rsid w:val="00A60A35"/>
    <w:rsid w:val="00A640B0"/>
    <w:rsid w:val="00A643C0"/>
    <w:rsid w:val="00A665E9"/>
    <w:rsid w:val="00A837E3"/>
    <w:rsid w:val="00A9474F"/>
    <w:rsid w:val="00A9748E"/>
    <w:rsid w:val="00AA06A8"/>
    <w:rsid w:val="00AA60B1"/>
    <w:rsid w:val="00AA6AF5"/>
    <w:rsid w:val="00AB2AF3"/>
    <w:rsid w:val="00AC1111"/>
    <w:rsid w:val="00AC19CE"/>
    <w:rsid w:val="00AC44DD"/>
    <w:rsid w:val="00AC5621"/>
    <w:rsid w:val="00AC59FB"/>
    <w:rsid w:val="00AC5D4D"/>
    <w:rsid w:val="00AD0216"/>
    <w:rsid w:val="00AD0D18"/>
    <w:rsid w:val="00AD4DCA"/>
    <w:rsid w:val="00AE661B"/>
    <w:rsid w:val="00AF203B"/>
    <w:rsid w:val="00AF7C20"/>
    <w:rsid w:val="00AF7EE5"/>
    <w:rsid w:val="00B034A5"/>
    <w:rsid w:val="00B24C2D"/>
    <w:rsid w:val="00B25A14"/>
    <w:rsid w:val="00B27333"/>
    <w:rsid w:val="00B33256"/>
    <w:rsid w:val="00B3474F"/>
    <w:rsid w:val="00B41A4D"/>
    <w:rsid w:val="00B425D5"/>
    <w:rsid w:val="00B44390"/>
    <w:rsid w:val="00B4461E"/>
    <w:rsid w:val="00B44907"/>
    <w:rsid w:val="00B45398"/>
    <w:rsid w:val="00B50AF7"/>
    <w:rsid w:val="00B51A3E"/>
    <w:rsid w:val="00B57613"/>
    <w:rsid w:val="00B608D1"/>
    <w:rsid w:val="00B65E8E"/>
    <w:rsid w:val="00B7119F"/>
    <w:rsid w:val="00B745A8"/>
    <w:rsid w:val="00B75135"/>
    <w:rsid w:val="00B77392"/>
    <w:rsid w:val="00B864D5"/>
    <w:rsid w:val="00B90D05"/>
    <w:rsid w:val="00B92B11"/>
    <w:rsid w:val="00B93863"/>
    <w:rsid w:val="00B95567"/>
    <w:rsid w:val="00B96F55"/>
    <w:rsid w:val="00BA0750"/>
    <w:rsid w:val="00BA1723"/>
    <w:rsid w:val="00BA3324"/>
    <w:rsid w:val="00BA69B6"/>
    <w:rsid w:val="00BB3B74"/>
    <w:rsid w:val="00BB7EDE"/>
    <w:rsid w:val="00BC0030"/>
    <w:rsid w:val="00BC0546"/>
    <w:rsid w:val="00BC563F"/>
    <w:rsid w:val="00BE634E"/>
    <w:rsid w:val="00BE7D44"/>
    <w:rsid w:val="00BF35E5"/>
    <w:rsid w:val="00BF3A5A"/>
    <w:rsid w:val="00BF5F0F"/>
    <w:rsid w:val="00C06F2C"/>
    <w:rsid w:val="00C2520C"/>
    <w:rsid w:val="00C3388C"/>
    <w:rsid w:val="00C33F79"/>
    <w:rsid w:val="00C41A6C"/>
    <w:rsid w:val="00C515CB"/>
    <w:rsid w:val="00C573F8"/>
    <w:rsid w:val="00C57B45"/>
    <w:rsid w:val="00C60003"/>
    <w:rsid w:val="00C6042F"/>
    <w:rsid w:val="00C6334A"/>
    <w:rsid w:val="00C639BB"/>
    <w:rsid w:val="00C6551A"/>
    <w:rsid w:val="00C80812"/>
    <w:rsid w:val="00C908E5"/>
    <w:rsid w:val="00C91E59"/>
    <w:rsid w:val="00C9553E"/>
    <w:rsid w:val="00CA3344"/>
    <w:rsid w:val="00CA674F"/>
    <w:rsid w:val="00CA67E7"/>
    <w:rsid w:val="00CB2141"/>
    <w:rsid w:val="00CB3057"/>
    <w:rsid w:val="00CB51C6"/>
    <w:rsid w:val="00CB78C0"/>
    <w:rsid w:val="00CC2FF7"/>
    <w:rsid w:val="00CD4E13"/>
    <w:rsid w:val="00CE041F"/>
    <w:rsid w:val="00CE38C4"/>
    <w:rsid w:val="00CE3D7B"/>
    <w:rsid w:val="00CF2A83"/>
    <w:rsid w:val="00CF2BB7"/>
    <w:rsid w:val="00D02F96"/>
    <w:rsid w:val="00D032F5"/>
    <w:rsid w:val="00D04ACE"/>
    <w:rsid w:val="00D16836"/>
    <w:rsid w:val="00D16F6C"/>
    <w:rsid w:val="00D177C6"/>
    <w:rsid w:val="00D22189"/>
    <w:rsid w:val="00D324ED"/>
    <w:rsid w:val="00D54A9D"/>
    <w:rsid w:val="00D55B76"/>
    <w:rsid w:val="00D661D3"/>
    <w:rsid w:val="00D71EFD"/>
    <w:rsid w:val="00D72B90"/>
    <w:rsid w:val="00D74771"/>
    <w:rsid w:val="00D7675A"/>
    <w:rsid w:val="00D83E71"/>
    <w:rsid w:val="00D85051"/>
    <w:rsid w:val="00D90760"/>
    <w:rsid w:val="00D90A40"/>
    <w:rsid w:val="00D90DC5"/>
    <w:rsid w:val="00D96539"/>
    <w:rsid w:val="00DA10F4"/>
    <w:rsid w:val="00DA1BE4"/>
    <w:rsid w:val="00DA2AD5"/>
    <w:rsid w:val="00DA2F78"/>
    <w:rsid w:val="00DA4C25"/>
    <w:rsid w:val="00DA57C3"/>
    <w:rsid w:val="00DB4239"/>
    <w:rsid w:val="00DB6794"/>
    <w:rsid w:val="00DB7C90"/>
    <w:rsid w:val="00DC142A"/>
    <w:rsid w:val="00DE558B"/>
    <w:rsid w:val="00DF2D18"/>
    <w:rsid w:val="00DF56AA"/>
    <w:rsid w:val="00DF6D69"/>
    <w:rsid w:val="00E0065F"/>
    <w:rsid w:val="00E00C84"/>
    <w:rsid w:val="00E05CEC"/>
    <w:rsid w:val="00E12FAF"/>
    <w:rsid w:val="00E214E3"/>
    <w:rsid w:val="00E24A2F"/>
    <w:rsid w:val="00E30F04"/>
    <w:rsid w:val="00E34991"/>
    <w:rsid w:val="00E40012"/>
    <w:rsid w:val="00E42103"/>
    <w:rsid w:val="00E43F56"/>
    <w:rsid w:val="00E46BCB"/>
    <w:rsid w:val="00E4753F"/>
    <w:rsid w:val="00E527EA"/>
    <w:rsid w:val="00E52E45"/>
    <w:rsid w:val="00E539DD"/>
    <w:rsid w:val="00E55F44"/>
    <w:rsid w:val="00E61A8B"/>
    <w:rsid w:val="00E67812"/>
    <w:rsid w:val="00E70BE9"/>
    <w:rsid w:val="00E71B5D"/>
    <w:rsid w:val="00E72F8B"/>
    <w:rsid w:val="00E77376"/>
    <w:rsid w:val="00E774DE"/>
    <w:rsid w:val="00E8156C"/>
    <w:rsid w:val="00E90832"/>
    <w:rsid w:val="00EA1352"/>
    <w:rsid w:val="00EA169A"/>
    <w:rsid w:val="00EA6FD9"/>
    <w:rsid w:val="00EA7A19"/>
    <w:rsid w:val="00EB19C1"/>
    <w:rsid w:val="00EC06CE"/>
    <w:rsid w:val="00EC15D4"/>
    <w:rsid w:val="00EC5819"/>
    <w:rsid w:val="00EC5A62"/>
    <w:rsid w:val="00ED53DD"/>
    <w:rsid w:val="00ED5E5E"/>
    <w:rsid w:val="00EF3240"/>
    <w:rsid w:val="00EF3B5C"/>
    <w:rsid w:val="00EF5B49"/>
    <w:rsid w:val="00F02630"/>
    <w:rsid w:val="00F06107"/>
    <w:rsid w:val="00F06EF2"/>
    <w:rsid w:val="00F07BB5"/>
    <w:rsid w:val="00F136B7"/>
    <w:rsid w:val="00F15314"/>
    <w:rsid w:val="00F16B7B"/>
    <w:rsid w:val="00F22E72"/>
    <w:rsid w:val="00F272BC"/>
    <w:rsid w:val="00F3450C"/>
    <w:rsid w:val="00F4027E"/>
    <w:rsid w:val="00F4480F"/>
    <w:rsid w:val="00F47E42"/>
    <w:rsid w:val="00F5083A"/>
    <w:rsid w:val="00F62FB1"/>
    <w:rsid w:val="00F66F22"/>
    <w:rsid w:val="00F70164"/>
    <w:rsid w:val="00F71800"/>
    <w:rsid w:val="00F77202"/>
    <w:rsid w:val="00F776D7"/>
    <w:rsid w:val="00F84235"/>
    <w:rsid w:val="00F84258"/>
    <w:rsid w:val="00F84E94"/>
    <w:rsid w:val="00F851FB"/>
    <w:rsid w:val="00F9317E"/>
    <w:rsid w:val="00F93A2B"/>
    <w:rsid w:val="00FA121B"/>
    <w:rsid w:val="00FA4572"/>
    <w:rsid w:val="00FB2942"/>
    <w:rsid w:val="00FB2CF5"/>
    <w:rsid w:val="00FB491C"/>
    <w:rsid w:val="00FB4B9F"/>
    <w:rsid w:val="00FB56DD"/>
    <w:rsid w:val="00FB67D7"/>
    <w:rsid w:val="00FC13D0"/>
    <w:rsid w:val="00FC17D8"/>
    <w:rsid w:val="00FC31B2"/>
    <w:rsid w:val="00FC7EAC"/>
    <w:rsid w:val="00FD19E0"/>
    <w:rsid w:val="00FE1A6F"/>
    <w:rsid w:val="00FE5CF3"/>
    <w:rsid w:val="00FE73DC"/>
    <w:rsid w:val="00FF21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B59421"/>
  <w15:docId w15:val="{1A3D88A0-7974-488D-8F5E-416C228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873073"/>
    <w:pPr>
      <w:widowControl w:val="0"/>
      <w:autoSpaceDE w:val="0"/>
      <w:autoSpaceDN w:val="0"/>
      <w:adjustRightInd w:val="0"/>
    </w:pPr>
    <w:rPr>
      <w:sz w:val="24"/>
      <w:szCs w:val="24"/>
      <w:lang w:val="en-US"/>
    </w:rPr>
  </w:style>
  <w:style w:type="paragraph" w:styleId="Otsikko1">
    <w:name w:val="heading 1"/>
    <w:basedOn w:val="Normaali"/>
    <w:next w:val="Normaali"/>
    <w:link w:val="Otsikko1Char"/>
    <w:qFormat/>
    <w:rsid w:val="003A1D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rsid w:val="004C77E0"/>
    <w:pPr>
      <w:spacing w:after="120" w:line="240" w:lineRule="exact"/>
      <w:ind w:left="1985"/>
      <w:jc w:val="both"/>
    </w:pPr>
    <w:rPr>
      <w:rFonts w:ascii="Arial" w:hAnsi="Arial"/>
      <w:sz w:val="22"/>
    </w:rPr>
  </w:style>
  <w:style w:type="paragraph" w:customStyle="1" w:styleId="Liite">
    <w:name w:val="Liite"/>
    <w:basedOn w:val="Leipis"/>
    <w:rsid w:val="004C77E0"/>
    <w:pPr>
      <w:tabs>
        <w:tab w:val="left" w:pos="1985"/>
      </w:tabs>
      <w:ind w:left="0"/>
    </w:pPr>
  </w:style>
  <w:style w:type="table" w:styleId="TaulukkoRuudukko">
    <w:name w:val="Table Grid"/>
    <w:basedOn w:val="Normaalitaulukko"/>
    <w:rsid w:val="004C77E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436969"/>
    <w:pPr>
      <w:tabs>
        <w:tab w:val="center" w:pos="4320"/>
        <w:tab w:val="right" w:pos="8640"/>
      </w:tabs>
    </w:pPr>
  </w:style>
  <w:style w:type="paragraph" w:styleId="Alatunniste">
    <w:name w:val="footer"/>
    <w:basedOn w:val="Normaali"/>
    <w:rsid w:val="00436969"/>
    <w:pPr>
      <w:tabs>
        <w:tab w:val="center" w:pos="4320"/>
        <w:tab w:val="right" w:pos="8640"/>
      </w:tabs>
    </w:pPr>
  </w:style>
  <w:style w:type="character" w:styleId="Kommentinviite">
    <w:name w:val="annotation reference"/>
    <w:semiHidden/>
    <w:rsid w:val="00C6042F"/>
    <w:rPr>
      <w:sz w:val="16"/>
      <w:szCs w:val="16"/>
    </w:rPr>
  </w:style>
  <w:style w:type="paragraph" w:styleId="Kommentinteksti">
    <w:name w:val="annotation text"/>
    <w:basedOn w:val="Normaali"/>
    <w:semiHidden/>
    <w:rsid w:val="00C6042F"/>
    <w:rPr>
      <w:sz w:val="20"/>
      <w:szCs w:val="20"/>
    </w:rPr>
  </w:style>
  <w:style w:type="paragraph" w:styleId="Kommentinotsikko">
    <w:name w:val="annotation subject"/>
    <w:basedOn w:val="Kommentinteksti"/>
    <w:next w:val="Kommentinteksti"/>
    <w:semiHidden/>
    <w:rsid w:val="00C6042F"/>
    <w:rPr>
      <w:b/>
      <w:bCs/>
    </w:rPr>
  </w:style>
  <w:style w:type="paragraph" w:styleId="Seliteteksti">
    <w:name w:val="Balloon Text"/>
    <w:basedOn w:val="Normaali"/>
    <w:semiHidden/>
    <w:rsid w:val="00C6042F"/>
    <w:rPr>
      <w:rFonts w:ascii="Tahoma" w:hAnsi="Tahoma" w:cs="Tahoma"/>
      <w:sz w:val="16"/>
      <w:szCs w:val="16"/>
    </w:rPr>
  </w:style>
  <w:style w:type="paragraph" w:styleId="Asiakirjanrakenneruutu">
    <w:name w:val="Document Map"/>
    <w:basedOn w:val="Normaali"/>
    <w:semiHidden/>
    <w:rsid w:val="00CD4E13"/>
    <w:pPr>
      <w:shd w:val="clear" w:color="auto" w:fill="000080"/>
    </w:pPr>
    <w:rPr>
      <w:rFonts w:ascii="Tahoma" w:hAnsi="Tahoma" w:cs="Tahoma"/>
      <w:sz w:val="20"/>
      <w:szCs w:val="20"/>
    </w:rPr>
  </w:style>
  <w:style w:type="character" w:styleId="Hyperlinkki">
    <w:name w:val="Hyperlink"/>
    <w:rsid w:val="00EB19C1"/>
    <w:rPr>
      <w:color w:val="0000FF"/>
      <w:u w:val="single"/>
    </w:rPr>
  </w:style>
  <w:style w:type="paragraph" w:styleId="Luettelokappale">
    <w:name w:val="List Paragraph"/>
    <w:basedOn w:val="Normaali"/>
    <w:uiPriority w:val="34"/>
    <w:qFormat/>
    <w:rsid w:val="00AA6AF5"/>
    <w:pPr>
      <w:ind w:left="720"/>
      <w:contextualSpacing/>
    </w:pPr>
  </w:style>
  <w:style w:type="character" w:customStyle="1" w:styleId="Otsikko1Char">
    <w:name w:val="Otsikko 1 Char"/>
    <w:basedOn w:val="Kappaleenoletusfontti"/>
    <w:link w:val="Otsikko1"/>
    <w:rsid w:val="003A1D13"/>
    <w:rPr>
      <w:rFonts w:asciiTheme="majorHAnsi" w:eastAsiaTheme="majorEastAsia" w:hAnsiTheme="majorHAnsi" w:cstheme="majorBidi"/>
      <w:b/>
      <w:bCs/>
      <w:color w:val="365F91" w:themeColor="accent1" w:themeShade="BF"/>
      <w:sz w:val="28"/>
      <w:szCs w:val="28"/>
      <w:lang w:val="en-US"/>
    </w:rPr>
  </w:style>
  <w:style w:type="character" w:styleId="Korostus">
    <w:name w:val="Emphasis"/>
    <w:basedOn w:val="Kappaleenoletusfontti"/>
    <w:qFormat/>
    <w:rsid w:val="00CE041F"/>
    <w:rPr>
      <w:i/>
      <w:iCs/>
    </w:rPr>
  </w:style>
  <w:style w:type="paragraph" w:styleId="Kuvaotsikko">
    <w:name w:val="caption"/>
    <w:basedOn w:val="Normaali"/>
    <w:next w:val="Normaali"/>
    <w:unhideWhenUsed/>
    <w:qFormat/>
    <w:rsid w:val="003D0474"/>
    <w:pPr>
      <w:spacing w:after="200"/>
    </w:pPr>
    <w:rPr>
      <w:b/>
      <w:bCs/>
      <w:color w:val="4F81BD" w:themeColor="accent1"/>
      <w:sz w:val="18"/>
      <w:szCs w:val="18"/>
    </w:rPr>
  </w:style>
  <w:style w:type="paragraph" w:styleId="Muutos">
    <w:name w:val="Revision"/>
    <w:hidden/>
    <w:uiPriority w:val="99"/>
    <w:semiHidden/>
    <w:rsid w:val="00D16F6C"/>
    <w:rPr>
      <w:sz w:val="24"/>
      <w:szCs w:val="24"/>
      <w:lang w:val="en-US"/>
    </w:rPr>
  </w:style>
  <w:style w:type="character" w:customStyle="1" w:styleId="YltunnisteChar">
    <w:name w:val="Ylätunniste Char"/>
    <w:basedOn w:val="Kappaleenoletusfontti"/>
    <w:link w:val="Yltunniste"/>
    <w:uiPriority w:val="99"/>
    <w:rsid w:val="00C9553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nsalaishavainnot@ymparisto.f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avaitsemaan@ymparisto.f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salaishavainnot@ymparisto.fi" TargetMode="External"/><Relationship Id="rId22"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020C6CDAE5FE04284D9D25250F3EF7A" ma:contentTypeVersion="" ma:contentTypeDescription="Luo uusi asiakirja." ma:contentTypeScope="" ma:versionID="93a2bc14a25ecdccd76998e0117d2636">
  <xsd:schema xmlns:xsd="http://www.w3.org/2001/XMLSchema" xmlns:xs="http://www.w3.org/2001/XMLSchema" xmlns:p="http://schemas.microsoft.com/office/2006/metadata/properties" xmlns:ns2="8baea1d1-400d-45b8-a9aa-69c9b6d5bfec" targetNamespace="http://schemas.microsoft.com/office/2006/metadata/properties" ma:root="true" ma:fieldsID="20094386f97e404de9c3ea5822b21e03" ns2:_="">
    <xsd:import namespace="8baea1d1-400d-45b8-a9aa-69c9b6d5bf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ea1d1-400d-45b8-a9aa-69c9b6d5bfec"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7F5F-41E6-403C-90F2-E08AA3A80D96}">
  <ds:schemaRefs>
    <ds:schemaRef ds:uri="http://schemas.microsoft.com/sharepoint/v3/contenttype/forms"/>
  </ds:schemaRefs>
</ds:datastoreItem>
</file>

<file path=customXml/itemProps2.xml><?xml version="1.0" encoding="utf-8"?>
<ds:datastoreItem xmlns:ds="http://schemas.openxmlformats.org/officeDocument/2006/customXml" ds:itemID="{4A2F1225-EA36-4E48-B6B4-9674D1531DAB}">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8baea1d1-400d-45b8-a9aa-69c9b6d5bfec"/>
    <ds:schemaRef ds:uri="http://www.w3.org/XML/1998/namespace"/>
  </ds:schemaRefs>
</ds:datastoreItem>
</file>

<file path=customXml/itemProps3.xml><?xml version="1.0" encoding="utf-8"?>
<ds:datastoreItem xmlns:ds="http://schemas.openxmlformats.org/officeDocument/2006/customXml" ds:itemID="{1B7ADD00-2B03-4C81-AA25-C0FC3BB8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ea1d1-400d-45b8-a9aa-69c9b6d5b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C8632-78C9-4FC6-BED8-AA5FD95D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2005</Words>
  <Characters>20188</Characters>
  <Application>Microsoft Office Word</Application>
  <DocSecurity>0</DocSecurity>
  <Lines>168</Lines>
  <Paragraphs>44</Paragraphs>
  <ScaleCrop>false</ScaleCrop>
  <HeadingPairs>
    <vt:vector size="2" baseType="variant">
      <vt:variant>
        <vt:lpstr>Otsikko</vt:lpstr>
      </vt:variant>
      <vt:variant>
        <vt:i4>1</vt:i4>
      </vt:variant>
    </vt:vector>
  </HeadingPairs>
  <TitlesOfParts>
    <vt:vector size="1" baseType="lpstr">
      <vt:lpstr>BORIS-JÄRJESTELMÄN SUORAKÄYTTÖSOPIMUS</vt:lpstr>
    </vt:vector>
  </TitlesOfParts>
  <Company>Ympäristöhallinto</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BORIS-JÄRJESTELMÄN SUORAKÄYTTÖSOPIMUS</dc:title>
  <dc:creator>hyytiat</dc:creator>
  <cp:lastModifiedBy>Pyhälahti Timo</cp:lastModifiedBy>
  <cp:revision>3</cp:revision>
  <cp:lastPrinted>2007-05-15T10:29:00Z</cp:lastPrinted>
  <dcterms:created xsi:type="dcterms:W3CDTF">2019-11-29T08:55:00Z</dcterms:created>
  <dcterms:modified xsi:type="dcterms:W3CDTF">2019-11-29T08:55:00Z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